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38F37" w14:textId="77777777" w:rsidR="008046CA" w:rsidRPr="00F77019" w:rsidRDefault="008046CA" w:rsidP="008046CA">
      <w:pPr>
        <w:jc w:val="center"/>
        <w:rPr>
          <w:b/>
          <w:bCs/>
          <w:sz w:val="44"/>
          <w:szCs w:val="44"/>
        </w:rPr>
      </w:pPr>
      <w:r w:rsidRPr="00F77019">
        <w:rPr>
          <w:b/>
          <w:bCs/>
          <w:sz w:val="44"/>
          <w:szCs w:val="44"/>
        </w:rPr>
        <w:t>Counseling and Rehabilitation Newsletter</w:t>
      </w:r>
    </w:p>
    <w:p w14:paraId="3C1A1E27" w14:textId="63A7C575" w:rsidR="008046CA" w:rsidRPr="00F77019" w:rsidRDefault="008046CA" w:rsidP="008046CA">
      <w:pPr>
        <w:jc w:val="center"/>
        <w:rPr>
          <w:b/>
          <w:bCs/>
          <w:sz w:val="44"/>
          <w:szCs w:val="44"/>
        </w:rPr>
      </w:pPr>
      <w:r w:rsidRPr="00F77019">
        <w:rPr>
          <w:b/>
          <w:bCs/>
          <w:sz w:val="44"/>
          <w:szCs w:val="44"/>
        </w:rPr>
        <w:t xml:space="preserve">Volume </w:t>
      </w:r>
      <w:r>
        <w:rPr>
          <w:b/>
          <w:bCs/>
          <w:sz w:val="44"/>
          <w:szCs w:val="44"/>
        </w:rPr>
        <w:t>4</w:t>
      </w:r>
      <w:r w:rsidRPr="00F77019">
        <w:rPr>
          <w:b/>
          <w:bCs/>
          <w:sz w:val="44"/>
          <w:szCs w:val="44"/>
        </w:rPr>
        <w:t xml:space="preserve"> Issue </w:t>
      </w:r>
      <w:r w:rsidR="00C91223">
        <w:rPr>
          <w:b/>
          <w:bCs/>
          <w:sz w:val="44"/>
          <w:szCs w:val="44"/>
        </w:rPr>
        <w:t>2</w:t>
      </w:r>
    </w:p>
    <w:p w14:paraId="51038AAB" w14:textId="043D5766" w:rsidR="008046CA" w:rsidRDefault="00C91223" w:rsidP="008046CA">
      <w:pPr>
        <w:jc w:val="center"/>
        <w:rPr>
          <w:b/>
          <w:bCs/>
          <w:sz w:val="44"/>
          <w:szCs w:val="44"/>
        </w:rPr>
      </w:pPr>
      <w:r>
        <w:rPr>
          <w:b/>
          <w:bCs/>
          <w:sz w:val="44"/>
          <w:szCs w:val="44"/>
        </w:rPr>
        <w:t>September</w:t>
      </w:r>
      <w:r w:rsidR="007215D6">
        <w:rPr>
          <w:b/>
          <w:bCs/>
          <w:sz w:val="44"/>
          <w:szCs w:val="44"/>
        </w:rPr>
        <w:t xml:space="preserve"> </w:t>
      </w:r>
      <w:r w:rsidR="008046CA">
        <w:rPr>
          <w:b/>
          <w:bCs/>
          <w:sz w:val="44"/>
          <w:szCs w:val="44"/>
        </w:rPr>
        <w:t>2026</w:t>
      </w:r>
    </w:p>
    <w:p w14:paraId="2E807408" w14:textId="77777777" w:rsidR="008046CA" w:rsidRDefault="008046CA"/>
    <w:p w14:paraId="67AD9190" w14:textId="77777777" w:rsidR="009B15C4" w:rsidRDefault="009B15C4"/>
    <w:p w14:paraId="7F4C2FCC" w14:textId="77777777" w:rsidR="009B15C4" w:rsidRDefault="009B15C4"/>
    <w:p w14:paraId="349B3A1F" w14:textId="77777777" w:rsidR="009B15C4" w:rsidRDefault="009B15C4"/>
    <w:p w14:paraId="33C528FA" w14:textId="77777777" w:rsidR="009B15C4" w:rsidRDefault="009B15C4"/>
    <w:p w14:paraId="7E5A1751" w14:textId="77777777" w:rsidR="009B15C4" w:rsidRDefault="009B15C4"/>
    <w:p w14:paraId="0E01E5BE" w14:textId="77777777" w:rsidR="009B15C4" w:rsidRDefault="009B15C4"/>
    <w:p w14:paraId="57B49774" w14:textId="77777777" w:rsidR="009B15C4" w:rsidRDefault="009B15C4"/>
    <w:p w14:paraId="4CC7DAC0" w14:textId="77777777" w:rsidR="009B15C4" w:rsidRDefault="009B15C4"/>
    <w:p w14:paraId="216DA2E4" w14:textId="77777777" w:rsidR="009B15C4" w:rsidRDefault="009B15C4"/>
    <w:p w14:paraId="023F2648" w14:textId="77777777" w:rsidR="009B15C4" w:rsidRDefault="009B15C4"/>
    <w:p w14:paraId="2BFB163C" w14:textId="77777777" w:rsidR="009B15C4" w:rsidRDefault="009B15C4"/>
    <w:p w14:paraId="7E94E016" w14:textId="77777777" w:rsidR="009B15C4" w:rsidRDefault="009B15C4"/>
    <w:p w14:paraId="4607BD4B" w14:textId="77777777" w:rsidR="009B15C4" w:rsidRDefault="009B15C4"/>
    <w:p w14:paraId="3EA85D34" w14:textId="77777777" w:rsidR="009B15C4" w:rsidRDefault="009B15C4"/>
    <w:p w14:paraId="63FFCEEC" w14:textId="77777777" w:rsidR="009B15C4" w:rsidRDefault="009B15C4"/>
    <w:p w14:paraId="38268AE4" w14:textId="77777777" w:rsidR="009B15C4" w:rsidRDefault="009B15C4"/>
    <w:p w14:paraId="72BE44E8" w14:textId="77777777" w:rsidR="009B15C4" w:rsidRDefault="009B15C4"/>
    <w:p w14:paraId="5D1DAABF" w14:textId="77777777" w:rsidR="009B15C4" w:rsidRDefault="009B15C4"/>
    <w:p w14:paraId="79C95329" w14:textId="77777777" w:rsidR="009B15C4" w:rsidRDefault="009B15C4"/>
    <w:p w14:paraId="77D64180" w14:textId="77777777" w:rsidR="009B15C4" w:rsidRDefault="009B15C4"/>
    <w:p w14:paraId="7ED481BA" w14:textId="77777777" w:rsidR="009B15C4" w:rsidRDefault="009B15C4"/>
    <w:sdt>
      <w:sdtPr>
        <w:id w:val="1686088357"/>
        <w:docPartObj>
          <w:docPartGallery w:val="Table of Contents"/>
          <w:docPartUnique/>
        </w:docPartObj>
      </w:sdtPr>
      <w:sdtEndPr>
        <w:rPr>
          <w:rFonts w:asciiTheme="minorHAnsi" w:eastAsiaTheme="minorHAnsi" w:hAnsiTheme="minorHAnsi" w:cstheme="minorBidi"/>
          <w:noProof/>
          <w:color w:val="auto"/>
          <w:sz w:val="22"/>
          <w:szCs w:val="22"/>
        </w:rPr>
      </w:sdtEndPr>
      <w:sdtContent>
        <w:p w14:paraId="7A65E7B6" w14:textId="0916296C" w:rsidR="00B96A94" w:rsidRPr="00B96A94" w:rsidRDefault="00B96A94">
          <w:pPr>
            <w:pStyle w:val="TOCHeading"/>
            <w:rPr>
              <w:sz w:val="32"/>
              <w:szCs w:val="32"/>
            </w:rPr>
          </w:pPr>
          <w:r w:rsidRPr="00B96A94">
            <w:rPr>
              <w:sz w:val="32"/>
              <w:szCs w:val="32"/>
            </w:rPr>
            <w:t>Table of Contents</w:t>
          </w:r>
        </w:p>
        <w:p w14:paraId="0A48FA13" w14:textId="310810D2" w:rsidR="00B96A94" w:rsidRDefault="00B96A94">
          <w:pPr>
            <w:pStyle w:val="TOC2"/>
            <w:tabs>
              <w:tab w:val="right" w:leader="dot" w:pos="9350"/>
            </w:tabs>
            <w:rPr>
              <w:rFonts w:eastAsiaTheme="minorEastAsia"/>
              <w:b w:val="0"/>
              <w:bCs w:val="0"/>
              <w:smallCap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42101975" w:history="1">
            <w:r w:rsidRPr="00E73790">
              <w:rPr>
                <w:rStyle w:val="Hyperlink"/>
                <w:noProof/>
              </w:rPr>
              <w:t>Suicide Prevention Month</w:t>
            </w:r>
            <w:r>
              <w:rPr>
                <w:noProof/>
                <w:webHidden/>
              </w:rPr>
              <w:tab/>
            </w:r>
            <w:r>
              <w:rPr>
                <w:noProof/>
                <w:webHidden/>
              </w:rPr>
              <w:fldChar w:fldCharType="begin"/>
            </w:r>
            <w:r>
              <w:rPr>
                <w:noProof/>
                <w:webHidden/>
              </w:rPr>
              <w:instrText xml:space="preserve"> PAGEREF _Toc242101975 \h </w:instrText>
            </w:r>
            <w:r>
              <w:rPr>
                <w:noProof/>
                <w:webHidden/>
              </w:rPr>
            </w:r>
            <w:r>
              <w:rPr>
                <w:noProof/>
                <w:webHidden/>
              </w:rPr>
              <w:fldChar w:fldCharType="separate"/>
            </w:r>
            <w:r>
              <w:rPr>
                <w:noProof/>
                <w:webHidden/>
              </w:rPr>
              <w:t>2</w:t>
            </w:r>
            <w:r>
              <w:rPr>
                <w:noProof/>
                <w:webHidden/>
              </w:rPr>
              <w:fldChar w:fldCharType="end"/>
            </w:r>
          </w:hyperlink>
        </w:p>
        <w:p w14:paraId="2CAE675F" w14:textId="6F9373A5"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76" w:history="1">
            <w:r w:rsidRPr="00E73790">
              <w:rPr>
                <w:rStyle w:val="Hyperlink"/>
                <w:noProof/>
              </w:rPr>
              <w:t>CRSA Events and Activities</w:t>
            </w:r>
            <w:r>
              <w:rPr>
                <w:noProof/>
                <w:webHidden/>
              </w:rPr>
              <w:tab/>
            </w:r>
            <w:r>
              <w:rPr>
                <w:noProof/>
                <w:webHidden/>
              </w:rPr>
              <w:fldChar w:fldCharType="begin"/>
            </w:r>
            <w:r>
              <w:rPr>
                <w:noProof/>
                <w:webHidden/>
              </w:rPr>
              <w:instrText xml:space="preserve"> PAGEREF _Toc242101976 \h </w:instrText>
            </w:r>
            <w:r>
              <w:rPr>
                <w:noProof/>
                <w:webHidden/>
              </w:rPr>
            </w:r>
            <w:r>
              <w:rPr>
                <w:noProof/>
                <w:webHidden/>
              </w:rPr>
              <w:fldChar w:fldCharType="separate"/>
            </w:r>
            <w:r>
              <w:rPr>
                <w:noProof/>
                <w:webHidden/>
              </w:rPr>
              <w:t>3</w:t>
            </w:r>
            <w:r>
              <w:rPr>
                <w:noProof/>
                <w:webHidden/>
              </w:rPr>
              <w:fldChar w:fldCharType="end"/>
            </w:r>
          </w:hyperlink>
        </w:p>
        <w:p w14:paraId="39C07164" w14:textId="50BF6BD9"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77" w:history="1">
            <w:r w:rsidRPr="00E73790">
              <w:rPr>
                <w:rStyle w:val="Hyperlink"/>
                <w:noProof/>
              </w:rPr>
              <w:t>Student Counseling Services: Support for Student Well-Being</w:t>
            </w:r>
            <w:r>
              <w:rPr>
                <w:noProof/>
                <w:webHidden/>
              </w:rPr>
              <w:tab/>
            </w:r>
            <w:r>
              <w:rPr>
                <w:noProof/>
                <w:webHidden/>
              </w:rPr>
              <w:fldChar w:fldCharType="begin"/>
            </w:r>
            <w:r>
              <w:rPr>
                <w:noProof/>
                <w:webHidden/>
              </w:rPr>
              <w:instrText xml:space="preserve"> PAGEREF _Toc242101977 \h </w:instrText>
            </w:r>
            <w:r>
              <w:rPr>
                <w:noProof/>
                <w:webHidden/>
              </w:rPr>
            </w:r>
            <w:r>
              <w:rPr>
                <w:noProof/>
                <w:webHidden/>
              </w:rPr>
              <w:fldChar w:fldCharType="separate"/>
            </w:r>
            <w:r>
              <w:rPr>
                <w:noProof/>
                <w:webHidden/>
              </w:rPr>
              <w:t>3</w:t>
            </w:r>
            <w:r>
              <w:rPr>
                <w:noProof/>
                <w:webHidden/>
              </w:rPr>
              <w:fldChar w:fldCharType="end"/>
            </w:r>
          </w:hyperlink>
        </w:p>
        <w:p w14:paraId="26CAE6EA" w14:textId="4649C55A"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78" w:history="1">
            <w:r w:rsidRPr="00E73790">
              <w:rPr>
                <w:rStyle w:val="Hyperlink"/>
                <w:noProof/>
              </w:rPr>
              <w:t>Jubilee: Festival of Black History and Culture</w:t>
            </w:r>
            <w:r>
              <w:rPr>
                <w:noProof/>
                <w:webHidden/>
              </w:rPr>
              <w:tab/>
            </w:r>
            <w:r>
              <w:rPr>
                <w:noProof/>
                <w:webHidden/>
              </w:rPr>
              <w:fldChar w:fldCharType="begin"/>
            </w:r>
            <w:r>
              <w:rPr>
                <w:noProof/>
                <w:webHidden/>
              </w:rPr>
              <w:instrText xml:space="preserve"> PAGEREF _Toc242101978 \h </w:instrText>
            </w:r>
            <w:r>
              <w:rPr>
                <w:noProof/>
                <w:webHidden/>
              </w:rPr>
            </w:r>
            <w:r>
              <w:rPr>
                <w:noProof/>
                <w:webHidden/>
              </w:rPr>
              <w:fldChar w:fldCharType="separate"/>
            </w:r>
            <w:r>
              <w:rPr>
                <w:noProof/>
                <w:webHidden/>
              </w:rPr>
              <w:t>4</w:t>
            </w:r>
            <w:r>
              <w:rPr>
                <w:noProof/>
                <w:webHidden/>
              </w:rPr>
              <w:fldChar w:fldCharType="end"/>
            </w:r>
          </w:hyperlink>
        </w:p>
        <w:p w14:paraId="510973D3" w14:textId="7D352B8D"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79" w:history="1">
            <w:r w:rsidRPr="00E73790">
              <w:rPr>
                <w:rStyle w:val="Hyperlink"/>
                <w:noProof/>
              </w:rPr>
              <w:t>Blackboard: Did You Know?</w:t>
            </w:r>
            <w:r>
              <w:rPr>
                <w:noProof/>
                <w:webHidden/>
              </w:rPr>
              <w:tab/>
            </w:r>
            <w:r>
              <w:rPr>
                <w:noProof/>
                <w:webHidden/>
              </w:rPr>
              <w:fldChar w:fldCharType="begin"/>
            </w:r>
            <w:r>
              <w:rPr>
                <w:noProof/>
                <w:webHidden/>
              </w:rPr>
              <w:instrText xml:space="preserve"> PAGEREF _Toc242101979 \h </w:instrText>
            </w:r>
            <w:r>
              <w:rPr>
                <w:noProof/>
                <w:webHidden/>
              </w:rPr>
            </w:r>
            <w:r>
              <w:rPr>
                <w:noProof/>
                <w:webHidden/>
              </w:rPr>
              <w:fldChar w:fldCharType="separate"/>
            </w:r>
            <w:r>
              <w:rPr>
                <w:noProof/>
                <w:webHidden/>
              </w:rPr>
              <w:t>4</w:t>
            </w:r>
            <w:r>
              <w:rPr>
                <w:noProof/>
                <w:webHidden/>
              </w:rPr>
              <w:fldChar w:fldCharType="end"/>
            </w:r>
          </w:hyperlink>
        </w:p>
        <w:p w14:paraId="72AD572A" w14:textId="2B4E8E20"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80" w:history="1">
            <w:r w:rsidRPr="00E73790">
              <w:rPr>
                <w:rStyle w:val="Hyperlink"/>
                <w:noProof/>
              </w:rPr>
              <w:t>Wellness Corner</w:t>
            </w:r>
            <w:r>
              <w:rPr>
                <w:noProof/>
                <w:webHidden/>
              </w:rPr>
              <w:tab/>
            </w:r>
            <w:r>
              <w:rPr>
                <w:noProof/>
                <w:webHidden/>
              </w:rPr>
              <w:fldChar w:fldCharType="begin"/>
            </w:r>
            <w:r>
              <w:rPr>
                <w:noProof/>
                <w:webHidden/>
              </w:rPr>
              <w:instrText xml:space="preserve"> PAGEREF _Toc242101980 \h </w:instrText>
            </w:r>
            <w:r>
              <w:rPr>
                <w:noProof/>
                <w:webHidden/>
              </w:rPr>
            </w:r>
            <w:r>
              <w:rPr>
                <w:noProof/>
                <w:webHidden/>
              </w:rPr>
              <w:fldChar w:fldCharType="separate"/>
            </w:r>
            <w:r>
              <w:rPr>
                <w:noProof/>
                <w:webHidden/>
              </w:rPr>
              <w:t>4</w:t>
            </w:r>
            <w:r>
              <w:rPr>
                <w:noProof/>
                <w:webHidden/>
              </w:rPr>
              <w:fldChar w:fldCharType="end"/>
            </w:r>
          </w:hyperlink>
        </w:p>
        <w:p w14:paraId="7EF5ED93" w14:textId="7EB76AD9"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81" w:history="1">
            <w:r w:rsidRPr="00E73790">
              <w:rPr>
                <w:rStyle w:val="Hyperlink"/>
                <w:noProof/>
              </w:rPr>
              <w:t>Writing Tip: APA Short Quotations</w:t>
            </w:r>
            <w:r>
              <w:rPr>
                <w:noProof/>
                <w:webHidden/>
              </w:rPr>
              <w:tab/>
            </w:r>
            <w:r>
              <w:rPr>
                <w:noProof/>
                <w:webHidden/>
              </w:rPr>
              <w:fldChar w:fldCharType="begin"/>
            </w:r>
            <w:r>
              <w:rPr>
                <w:noProof/>
                <w:webHidden/>
              </w:rPr>
              <w:instrText xml:space="preserve"> PAGEREF _Toc242101981 \h </w:instrText>
            </w:r>
            <w:r>
              <w:rPr>
                <w:noProof/>
                <w:webHidden/>
              </w:rPr>
            </w:r>
            <w:r>
              <w:rPr>
                <w:noProof/>
                <w:webHidden/>
              </w:rPr>
              <w:fldChar w:fldCharType="separate"/>
            </w:r>
            <w:r>
              <w:rPr>
                <w:noProof/>
                <w:webHidden/>
              </w:rPr>
              <w:t>5</w:t>
            </w:r>
            <w:r>
              <w:rPr>
                <w:noProof/>
                <w:webHidden/>
              </w:rPr>
              <w:fldChar w:fldCharType="end"/>
            </w:r>
          </w:hyperlink>
        </w:p>
        <w:p w14:paraId="3BA82241" w14:textId="3BD89C27"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82" w:history="1">
            <w:r w:rsidRPr="00E73790">
              <w:rPr>
                <w:rStyle w:val="Hyperlink"/>
                <w:noProof/>
              </w:rPr>
              <w:t>Student Basic Needs Resources</w:t>
            </w:r>
            <w:r>
              <w:rPr>
                <w:noProof/>
                <w:webHidden/>
              </w:rPr>
              <w:tab/>
            </w:r>
            <w:r>
              <w:rPr>
                <w:noProof/>
                <w:webHidden/>
              </w:rPr>
              <w:fldChar w:fldCharType="begin"/>
            </w:r>
            <w:r>
              <w:rPr>
                <w:noProof/>
                <w:webHidden/>
              </w:rPr>
              <w:instrText xml:space="preserve"> PAGEREF _Toc242101982 \h </w:instrText>
            </w:r>
            <w:r>
              <w:rPr>
                <w:noProof/>
                <w:webHidden/>
              </w:rPr>
            </w:r>
            <w:r>
              <w:rPr>
                <w:noProof/>
                <w:webHidden/>
              </w:rPr>
              <w:fldChar w:fldCharType="separate"/>
            </w:r>
            <w:r>
              <w:rPr>
                <w:noProof/>
                <w:webHidden/>
              </w:rPr>
              <w:t>5</w:t>
            </w:r>
            <w:r>
              <w:rPr>
                <w:noProof/>
                <w:webHidden/>
              </w:rPr>
              <w:fldChar w:fldCharType="end"/>
            </w:r>
          </w:hyperlink>
        </w:p>
        <w:p w14:paraId="3C36E936" w14:textId="01B37939"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83" w:history="1">
            <w:r w:rsidRPr="00E73790">
              <w:rPr>
                <w:rStyle w:val="Hyperlink"/>
                <w:noProof/>
              </w:rPr>
              <w:t>Pet of the Month</w:t>
            </w:r>
            <w:r>
              <w:rPr>
                <w:noProof/>
                <w:webHidden/>
              </w:rPr>
              <w:tab/>
            </w:r>
            <w:r>
              <w:rPr>
                <w:noProof/>
                <w:webHidden/>
              </w:rPr>
              <w:fldChar w:fldCharType="begin"/>
            </w:r>
            <w:r>
              <w:rPr>
                <w:noProof/>
                <w:webHidden/>
              </w:rPr>
              <w:instrText xml:space="preserve"> PAGEREF _Toc242101983 \h </w:instrText>
            </w:r>
            <w:r>
              <w:rPr>
                <w:noProof/>
                <w:webHidden/>
              </w:rPr>
            </w:r>
            <w:r>
              <w:rPr>
                <w:noProof/>
                <w:webHidden/>
              </w:rPr>
              <w:fldChar w:fldCharType="separate"/>
            </w:r>
            <w:r>
              <w:rPr>
                <w:noProof/>
                <w:webHidden/>
              </w:rPr>
              <w:t>6</w:t>
            </w:r>
            <w:r>
              <w:rPr>
                <w:noProof/>
                <w:webHidden/>
              </w:rPr>
              <w:fldChar w:fldCharType="end"/>
            </w:r>
          </w:hyperlink>
        </w:p>
        <w:p w14:paraId="219D8F0A" w14:textId="37E210DE" w:rsidR="00B96A94" w:rsidRDefault="00B96A94">
          <w:pPr>
            <w:pStyle w:val="TOC2"/>
            <w:tabs>
              <w:tab w:val="right" w:leader="dot" w:pos="9350"/>
            </w:tabs>
            <w:rPr>
              <w:rFonts w:eastAsiaTheme="minorEastAsia"/>
              <w:b w:val="0"/>
              <w:bCs w:val="0"/>
              <w:smallCaps w:val="0"/>
              <w:noProof/>
              <w:kern w:val="2"/>
              <w:sz w:val="24"/>
              <w:szCs w:val="24"/>
              <w14:ligatures w14:val="standardContextual"/>
            </w:rPr>
          </w:pPr>
          <w:hyperlink w:anchor="_Toc242101984" w:history="1">
            <w:r w:rsidRPr="00E73790">
              <w:rPr>
                <w:rStyle w:val="Hyperlink"/>
                <w:noProof/>
              </w:rPr>
              <w:t>Save the Date</w:t>
            </w:r>
            <w:r>
              <w:rPr>
                <w:noProof/>
                <w:webHidden/>
              </w:rPr>
              <w:tab/>
            </w:r>
            <w:r>
              <w:rPr>
                <w:noProof/>
                <w:webHidden/>
              </w:rPr>
              <w:fldChar w:fldCharType="begin"/>
            </w:r>
            <w:r>
              <w:rPr>
                <w:noProof/>
                <w:webHidden/>
              </w:rPr>
              <w:instrText xml:space="preserve"> PAGEREF _Toc242101984 \h </w:instrText>
            </w:r>
            <w:r>
              <w:rPr>
                <w:noProof/>
                <w:webHidden/>
              </w:rPr>
            </w:r>
            <w:r>
              <w:rPr>
                <w:noProof/>
                <w:webHidden/>
              </w:rPr>
              <w:fldChar w:fldCharType="separate"/>
            </w:r>
            <w:r>
              <w:rPr>
                <w:noProof/>
                <w:webHidden/>
              </w:rPr>
              <w:t>6</w:t>
            </w:r>
            <w:r>
              <w:rPr>
                <w:noProof/>
                <w:webHidden/>
              </w:rPr>
              <w:fldChar w:fldCharType="end"/>
            </w:r>
          </w:hyperlink>
        </w:p>
        <w:p w14:paraId="32772D80" w14:textId="76ADEAD0" w:rsidR="00B96A94" w:rsidRDefault="00B96A94">
          <w:r>
            <w:rPr>
              <w:b/>
              <w:bCs/>
              <w:noProof/>
            </w:rPr>
            <w:fldChar w:fldCharType="end"/>
          </w:r>
        </w:p>
      </w:sdtContent>
    </w:sdt>
    <w:p w14:paraId="5FC1DB9D" w14:textId="77777777" w:rsidR="003E5952" w:rsidRDefault="003E5952" w:rsidP="004D484C">
      <w:pPr>
        <w:pStyle w:val="Heading2"/>
        <w:rPr>
          <w:rStyle w:val="agcmg"/>
        </w:rPr>
      </w:pPr>
    </w:p>
    <w:p w14:paraId="10443927" w14:textId="77777777" w:rsidR="003E5952" w:rsidRDefault="003E5952" w:rsidP="004D484C">
      <w:pPr>
        <w:pStyle w:val="Heading2"/>
        <w:rPr>
          <w:rStyle w:val="agcmg"/>
        </w:rPr>
      </w:pPr>
    </w:p>
    <w:p w14:paraId="5F6B661B" w14:textId="77777777" w:rsidR="003E5952" w:rsidRDefault="003E5952" w:rsidP="004D484C">
      <w:pPr>
        <w:pStyle w:val="Heading2"/>
        <w:rPr>
          <w:rStyle w:val="agcmg"/>
        </w:rPr>
      </w:pPr>
    </w:p>
    <w:p w14:paraId="46B641A0" w14:textId="77777777" w:rsidR="003E5952" w:rsidRDefault="003E5952" w:rsidP="004D484C">
      <w:pPr>
        <w:pStyle w:val="Heading2"/>
        <w:rPr>
          <w:rStyle w:val="agcmg"/>
        </w:rPr>
      </w:pPr>
    </w:p>
    <w:p w14:paraId="010BC4A1" w14:textId="77777777" w:rsidR="003E5952" w:rsidRDefault="003E5952" w:rsidP="004D484C">
      <w:pPr>
        <w:pStyle w:val="Heading2"/>
        <w:rPr>
          <w:rStyle w:val="agcmg"/>
        </w:rPr>
      </w:pPr>
    </w:p>
    <w:p w14:paraId="2ECF49A5" w14:textId="77777777" w:rsidR="003E5952" w:rsidRDefault="003E5952" w:rsidP="004D484C">
      <w:pPr>
        <w:pStyle w:val="Heading2"/>
        <w:rPr>
          <w:rStyle w:val="agcmg"/>
        </w:rPr>
      </w:pPr>
    </w:p>
    <w:p w14:paraId="48B94B53" w14:textId="77777777" w:rsidR="003E5952" w:rsidRDefault="003E5952" w:rsidP="004D484C">
      <w:pPr>
        <w:pStyle w:val="Heading2"/>
        <w:rPr>
          <w:rStyle w:val="agcmg"/>
        </w:rPr>
      </w:pPr>
    </w:p>
    <w:p w14:paraId="4B5ABB98" w14:textId="77777777" w:rsidR="003E5952" w:rsidRDefault="003E5952" w:rsidP="004D484C">
      <w:pPr>
        <w:pStyle w:val="Heading2"/>
        <w:rPr>
          <w:rStyle w:val="agcmg"/>
        </w:rPr>
      </w:pPr>
    </w:p>
    <w:p w14:paraId="496910DE" w14:textId="77777777" w:rsidR="00B75BBB" w:rsidRDefault="00B75BBB" w:rsidP="00B75BBB"/>
    <w:p w14:paraId="6436E761" w14:textId="77777777" w:rsidR="006A209B" w:rsidRDefault="006A209B" w:rsidP="004D484C">
      <w:pPr>
        <w:pStyle w:val="Heading2"/>
        <w:rPr>
          <w:rStyle w:val="agcmg"/>
        </w:rPr>
      </w:pPr>
    </w:p>
    <w:p w14:paraId="0B44E661" w14:textId="77777777" w:rsidR="009C143F" w:rsidRDefault="009C143F" w:rsidP="009C143F"/>
    <w:p w14:paraId="22B7A489" w14:textId="77777777" w:rsidR="007215D6" w:rsidRDefault="007215D6" w:rsidP="009C143F"/>
    <w:p w14:paraId="1B086934" w14:textId="77777777" w:rsidR="007215D6" w:rsidRDefault="007215D6" w:rsidP="009C143F"/>
    <w:p w14:paraId="10D2E88F" w14:textId="77777777" w:rsidR="00B96A94" w:rsidRDefault="00B96A94" w:rsidP="009C143F"/>
    <w:p w14:paraId="0CCA4F6F" w14:textId="77777777" w:rsidR="00B96A94" w:rsidRDefault="00B96A94" w:rsidP="009C143F"/>
    <w:p w14:paraId="55503563" w14:textId="77777777" w:rsidR="00164134" w:rsidRPr="009C143F" w:rsidRDefault="00164134" w:rsidP="009C143F"/>
    <w:p w14:paraId="3F2E60F5" w14:textId="2E248528" w:rsidR="009B15C4" w:rsidRPr="006A209B" w:rsidRDefault="00DE3AC7" w:rsidP="004D484C">
      <w:pPr>
        <w:pStyle w:val="Heading2"/>
        <w:rPr>
          <w:rStyle w:val="agcmg"/>
        </w:rPr>
      </w:pPr>
      <w:bookmarkStart w:id="0" w:name="_Toc242101975"/>
      <w:r>
        <w:rPr>
          <w:rStyle w:val="agcmg"/>
        </w:rPr>
        <w:lastRenderedPageBreak/>
        <w:t>Suicide Prevention Month</w:t>
      </w:r>
      <w:bookmarkEnd w:id="0"/>
    </w:p>
    <w:p w14:paraId="7FDAD946" w14:textId="77777777" w:rsidR="00D946AD" w:rsidRDefault="00D946AD" w:rsidP="00642438">
      <w:pPr>
        <w:pStyle w:val="cvgsua"/>
        <w:spacing w:line="300" w:lineRule="atLeast"/>
        <w:rPr>
          <w:rStyle w:val="agcmg"/>
          <w:i/>
          <w:iCs/>
        </w:rPr>
      </w:pPr>
      <w:r>
        <w:rPr>
          <w:rStyle w:val="agcmg"/>
        </w:rPr>
        <w:t xml:space="preserve">This September the C&amp;R program recognized Suicide Prevention month. There is not a single person who is immune to the impact of suicide. In fact, it has been estimated that up to 135 people are affected to some degree by every person lost to suicide (Cerel et al., 2018). As the folks at NAMI share, </w:t>
      </w:r>
      <w:r>
        <w:rPr>
          <w:rStyle w:val="agcmg"/>
          <w:i/>
          <w:iCs/>
        </w:rPr>
        <w:t>“[t]</w:t>
      </w:r>
      <w:proofErr w:type="spellStart"/>
      <w:r>
        <w:rPr>
          <w:rStyle w:val="agcmg"/>
          <w:i/>
          <w:iCs/>
        </w:rPr>
        <w:t>alking</w:t>
      </w:r>
      <w:proofErr w:type="spellEnd"/>
      <w:r>
        <w:rPr>
          <w:rStyle w:val="agcmg"/>
          <w:i/>
          <w:iCs/>
        </w:rPr>
        <w:t xml:space="preserve"> openly about suicide can feel difficult, but starting a compassionate conversation can help someone feel seen, heard, and less alone.” </w:t>
      </w:r>
    </w:p>
    <w:p w14:paraId="0E33ED6D" w14:textId="77777777" w:rsidR="00BD3D1C" w:rsidRDefault="00BD3D1C" w:rsidP="00BF4BC7">
      <w:pPr>
        <w:pStyle w:val="cvgsua"/>
        <w:spacing w:line="300" w:lineRule="atLeast"/>
        <w:rPr>
          <w:rStyle w:val="agcmg"/>
          <w:b/>
          <w:bCs/>
        </w:rPr>
      </w:pPr>
      <w:r>
        <w:rPr>
          <w:rStyle w:val="agcmg"/>
        </w:rPr>
        <w:t xml:space="preserve">If you are interested in learning more about prevention and other topics related to suicide prevention, treatment, and postvention, </w:t>
      </w:r>
      <w:r>
        <w:rPr>
          <w:rStyle w:val="agcmg"/>
          <w:b/>
          <w:bCs/>
        </w:rPr>
        <w:t>some resources are listed below:</w:t>
      </w:r>
    </w:p>
    <w:p w14:paraId="78A6FA5F" w14:textId="6947C801" w:rsidR="00937537" w:rsidRDefault="00937537" w:rsidP="00937537">
      <w:pPr>
        <w:pStyle w:val="cvgsua"/>
        <w:spacing w:line="300" w:lineRule="atLeast"/>
        <w:rPr>
          <w:spacing w:val="1"/>
        </w:rPr>
      </w:pPr>
      <w:r>
        <w:rPr>
          <w:rStyle w:val="agcmg"/>
          <w:i/>
          <w:iCs/>
          <w:spacing w:val="1"/>
        </w:rPr>
        <w:t>A</w:t>
      </w:r>
      <w:r>
        <w:rPr>
          <w:rStyle w:val="agcmg"/>
          <w:i/>
          <w:iCs/>
          <w:spacing w:val="1"/>
        </w:rPr>
        <w:t xml:space="preserve">merican Foundation for Suicide Prevention - </w:t>
      </w:r>
      <w:hyperlink r:id="rId8" w:tgtFrame="_blank" w:history="1">
        <w:r>
          <w:rPr>
            <w:rStyle w:val="Hyperlink"/>
            <w:i/>
            <w:iCs/>
            <w:spacing w:val="1"/>
          </w:rPr>
          <w:t>https://afsp.org/</w:t>
        </w:r>
      </w:hyperlink>
      <w:r>
        <w:rPr>
          <w:rStyle w:val="agcmg"/>
          <w:i/>
          <w:iCs/>
          <w:spacing w:val="1"/>
        </w:rPr>
        <w:t xml:space="preserve"> </w:t>
      </w:r>
    </w:p>
    <w:p w14:paraId="38E00054" w14:textId="77777777" w:rsidR="00937537" w:rsidRDefault="00937537" w:rsidP="00937537">
      <w:pPr>
        <w:pStyle w:val="cvgsua"/>
        <w:spacing w:line="300" w:lineRule="atLeast"/>
        <w:rPr>
          <w:spacing w:val="1"/>
        </w:rPr>
      </w:pPr>
      <w:r>
        <w:rPr>
          <w:rStyle w:val="agcmg"/>
          <w:i/>
          <w:iCs/>
          <w:spacing w:val="1"/>
        </w:rPr>
        <w:t xml:space="preserve">NAMI Resource Center - </w:t>
      </w:r>
      <w:hyperlink r:id="rId9" w:tgtFrame="_blank" w:history="1">
        <w:r>
          <w:rPr>
            <w:rStyle w:val="Hyperlink"/>
            <w:i/>
            <w:iCs/>
            <w:spacing w:val="1"/>
          </w:rPr>
          <w:t>https://www.nami.org/</w:t>
        </w:r>
      </w:hyperlink>
    </w:p>
    <w:p w14:paraId="04796D10" w14:textId="77777777" w:rsidR="00937537" w:rsidRDefault="00937537" w:rsidP="00937537">
      <w:pPr>
        <w:pStyle w:val="cvgsua"/>
        <w:spacing w:line="300" w:lineRule="atLeast"/>
        <w:rPr>
          <w:spacing w:val="1"/>
        </w:rPr>
      </w:pPr>
      <w:r>
        <w:rPr>
          <w:rStyle w:val="agcmg"/>
          <w:i/>
          <w:iCs/>
          <w:spacing w:val="1"/>
        </w:rPr>
        <w:t xml:space="preserve">Mental Health America of South Carolina “Suicide Stops Here” Training - </w:t>
      </w:r>
      <w:hyperlink r:id="rId10" w:anchor="h.wqm73f2ut4hw" w:tgtFrame="_blank" w:history="1">
        <w:r>
          <w:rPr>
            <w:rStyle w:val="Hyperlink"/>
            <w:i/>
            <w:iCs/>
            <w:spacing w:val="1"/>
          </w:rPr>
          <w:t>https://sites.google.com/mha-sc.org/new-site/educational-programs?authuser=0#h.wqm73f2ut4hw</w:t>
        </w:r>
      </w:hyperlink>
    </w:p>
    <w:p w14:paraId="4159AA6C" w14:textId="77777777" w:rsidR="00937537" w:rsidRDefault="00937537" w:rsidP="00937537">
      <w:pPr>
        <w:pStyle w:val="cvgsua"/>
        <w:spacing w:line="300" w:lineRule="atLeast"/>
        <w:rPr>
          <w:spacing w:val="1"/>
        </w:rPr>
      </w:pPr>
      <w:r>
        <w:rPr>
          <w:rStyle w:val="agcmg"/>
          <w:i/>
          <w:iCs/>
          <w:spacing w:val="1"/>
        </w:rPr>
        <w:t xml:space="preserve">SC Behavioral Health and Developmental Disabilities - </w:t>
      </w:r>
      <w:hyperlink r:id="rId11" w:tgtFrame="_blank" w:history="1">
        <w:r>
          <w:rPr>
            <w:rStyle w:val="Hyperlink"/>
            <w:i/>
            <w:iCs/>
            <w:spacing w:val="1"/>
          </w:rPr>
          <w:t>https://bhdd.sc.gov/office-mental-health/services/suicide-prevention/training</w:t>
        </w:r>
      </w:hyperlink>
    </w:p>
    <w:p w14:paraId="3D9DBB61" w14:textId="3E8E2ADD" w:rsidR="00937537" w:rsidRDefault="006778C7" w:rsidP="00937537">
      <w:pPr>
        <w:pStyle w:val="cvgsua"/>
        <w:spacing w:line="300" w:lineRule="atLeast"/>
        <w:rPr>
          <w:spacing w:val="1"/>
        </w:rPr>
      </w:pPr>
      <w:r>
        <w:rPr>
          <w:rStyle w:val="agcmg"/>
          <w:b/>
          <w:bCs/>
        </w:rPr>
        <w:t xml:space="preserve">If you or someone you know is struggling or in crisis, help is available. Call or text 988 or chat online at </w:t>
      </w:r>
      <w:hyperlink r:id="rId12" w:tgtFrame="_blank" w:history="1">
        <w:r>
          <w:rPr>
            <w:rStyle w:val="Hyperlink"/>
            <w:b/>
            <w:bCs/>
          </w:rPr>
          <w:t>988lifeline.org</w:t>
        </w:r>
      </w:hyperlink>
      <w:r>
        <w:rPr>
          <w:rStyle w:val="agcmg"/>
          <w:b/>
          <w:bCs/>
        </w:rPr>
        <w:t>.</w:t>
      </w:r>
    </w:p>
    <w:p w14:paraId="43BE4247" w14:textId="77777777" w:rsidR="00C13233" w:rsidRPr="00C13233" w:rsidRDefault="00C13233" w:rsidP="00C13233">
      <w:pPr>
        <w:pStyle w:val="cvgsua"/>
        <w:spacing w:line="330" w:lineRule="atLeast"/>
        <w:rPr>
          <w:rStyle w:val="agcmg"/>
        </w:rPr>
      </w:pPr>
    </w:p>
    <w:p w14:paraId="7203CFC6" w14:textId="3E185919" w:rsidR="00F643BA" w:rsidRDefault="00C13233" w:rsidP="00F643BA">
      <w:pPr>
        <w:pStyle w:val="Heading2"/>
        <w:rPr>
          <w:rStyle w:val="agcmg"/>
        </w:rPr>
      </w:pPr>
      <w:bookmarkStart w:id="1" w:name="_Toc239250397"/>
      <w:bookmarkStart w:id="2" w:name="_Toc242101976"/>
      <w:r>
        <w:rPr>
          <w:rStyle w:val="agcmg"/>
        </w:rPr>
        <w:t>C</w:t>
      </w:r>
      <w:bookmarkEnd w:id="1"/>
      <w:r w:rsidR="00782FE2">
        <w:rPr>
          <w:rStyle w:val="agcmg"/>
        </w:rPr>
        <w:t>RSA Events and Acti</w:t>
      </w:r>
      <w:r w:rsidR="00FE57CE">
        <w:rPr>
          <w:rStyle w:val="agcmg"/>
        </w:rPr>
        <w:t>vities</w:t>
      </w:r>
      <w:bookmarkEnd w:id="2"/>
    </w:p>
    <w:p w14:paraId="30CDA559" w14:textId="1149FCD9" w:rsidR="00665D49" w:rsidRDefault="00665D49" w:rsidP="00FF49B9">
      <w:pPr>
        <w:pStyle w:val="cvgsua"/>
        <w:spacing w:line="300" w:lineRule="atLeast"/>
        <w:rPr>
          <w:rStyle w:val="agcmg"/>
        </w:rPr>
      </w:pPr>
      <w:r>
        <w:rPr>
          <w:rStyle w:val="agcmg"/>
        </w:rPr>
        <w:t xml:space="preserve">CRSA kicked off the academic year by supporting student engagement and a meaningful cause. On September 26th, members joined medical students from across the FSOM campus </w:t>
      </w:r>
      <w:r>
        <w:rPr>
          <w:rStyle w:val="agcmg"/>
          <w:b/>
          <w:bCs/>
        </w:rPr>
        <w:t>for a 5K benefiting Curing Kids Cancer.</w:t>
      </w:r>
      <w:r>
        <w:rPr>
          <w:rStyle w:val="agcmg"/>
        </w:rPr>
        <w:t xml:space="preserve"> CRSA participants had the opportunity to run, walk, or roll together along a shortened portion of the course, while helping raise awareness and funds for children and families affected by cancer</w:t>
      </w:r>
      <w:r>
        <w:rPr>
          <w:rStyle w:val="agcmg"/>
        </w:rPr>
        <w:t>.</w:t>
      </w:r>
    </w:p>
    <w:p w14:paraId="34775E4B" w14:textId="77777777" w:rsidR="001F58E4" w:rsidRDefault="001F58E4" w:rsidP="00FF49B9">
      <w:pPr>
        <w:pStyle w:val="cvgsua"/>
        <w:spacing w:line="300" w:lineRule="atLeast"/>
        <w:rPr>
          <w:rStyle w:val="agcmg"/>
        </w:rPr>
      </w:pPr>
      <w:bookmarkStart w:id="3" w:name="_Toc233723629"/>
      <w:r>
        <w:rPr>
          <w:rStyle w:val="agcmg"/>
        </w:rPr>
        <w:t xml:space="preserve">Earlier in the semester, CRSA staffed a table at the Student Services hosted student organization event held on August 28th in the library. Here, members provided information about CRSA and connected with other SOM campus organizations and resources. </w:t>
      </w:r>
    </w:p>
    <w:p w14:paraId="52219558" w14:textId="5EC5DEEA" w:rsidR="001F58E4" w:rsidRDefault="001F58E4" w:rsidP="00FF49B9">
      <w:pPr>
        <w:pStyle w:val="cvgsua"/>
        <w:spacing w:line="300" w:lineRule="atLeast"/>
        <w:rPr>
          <w:rStyle w:val="agcmg"/>
        </w:rPr>
      </w:pPr>
      <w:r>
        <w:rPr>
          <w:rStyle w:val="agcmg"/>
          <w:b/>
          <w:bCs/>
        </w:rPr>
        <w:t>Keep an eye on your email for more information about the next CRSA event, happening on October 9th at the FSOM campus in Room 67B. Did someone say Pumpkins?!?!?</w:t>
      </w:r>
      <w:r>
        <w:rPr>
          <w:rStyle w:val="agcmg"/>
          <w:rFonts w:ascii="Apple Color Emoji" w:hAnsi="Apple Color Emoji" w:cs="Apple Color Emoji"/>
          <w:b/>
          <w:bCs/>
        </w:rPr>
        <w:t>🎃👻🎨</w:t>
      </w:r>
    </w:p>
    <w:p w14:paraId="390E5C4A" w14:textId="638C493A" w:rsidR="005D063C" w:rsidRDefault="006A2048" w:rsidP="005D063C">
      <w:pPr>
        <w:pStyle w:val="Heading2"/>
        <w:rPr>
          <w:rStyle w:val="agcmg"/>
        </w:rPr>
      </w:pPr>
      <w:bookmarkStart w:id="4" w:name="_Toc242101977"/>
      <w:bookmarkEnd w:id="3"/>
      <w:r>
        <w:rPr>
          <w:rStyle w:val="agcmg"/>
        </w:rPr>
        <w:lastRenderedPageBreak/>
        <w:t>Student Counseling Services: Support for Student Well-Being</w:t>
      </w:r>
      <w:bookmarkEnd w:id="4"/>
    </w:p>
    <w:p w14:paraId="6A6BFC84" w14:textId="77777777" w:rsidR="00965AB6" w:rsidRDefault="00965AB6" w:rsidP="00965AB6">
      <w:pPr>
        <w:pStyle w:val="cvgsua"/>
        <w:spacing w:line="300" w:lineRule="atLeast"/>
        <w:rPr>
          <w:spacing w:val="1"/>
        </w:rPr>
      </w:pPr>
      <w:r>
        <w:rPr>
          <w:rStyle w:val="agcmg"/>
          <w:spacing w:val="1"/>
        </w:rPr>
        <w:t xml:space="preserve">Floyd School of Medicine Student Counseling Services provides confidential, brief individual counseling and psychotherapy to students enrolled in any of the </w:t>
      </w:r>
      <w:proofErr w:type="gramStart"/>
      <w:r>
        <w:rPr>
          <w:rStyle w:val="agcmg"/>
          <w:spacing w:val="1"/>
        </w:rPr>
        <w:t>School’s</w:t>
      </w:r>
      <w:proofErr w:type="gramEnd"/>
      <w:r>
        <w:rPr>
          <w:rStyle w:val="agcmg"/>
          <w:spacing w:val="1"/>
        </w:rPr>
        <w:t xml:space="preserve"> six programs. Services are included in student fees and are available virtually and in person. Among the counselors, Dr. Taryn Richardson-Booth and Dr. Paul Toriello, provide counseling support for concerns such as stress and burnout, grief, transitions, relationships, test anxiety, and other emotional or personal challenges. </w:t>
      </w:r>
      <w:r>
        <w:rPr>
          <w:rStyle w:val="agcmg"/>
          <w:b/>
          <w:bCs/>
          <w:spacing w:val="1"/>
        </w:rPr>
        <w:t xml:space="preserve">C&amp;R students may reach out for counseling and will be assigned to one of the other counselors on staff. Students may now request services through the electronic </w:t>
      </w:r>
      <w:hyperlink r:id="rId13" w:tgtFrame="_blank" w:history="1">
        <w:r>
          <w:rPr>
            <w:rStyle w:val="Hyperlink"/>
            <w:b/>
            <w:bCs/>
            <w:spacing w:val="1"/>
          </w:rPr>
          <w:t>Student Counseling Services Request Form</w:t>
        </w:r>
      </w:hyperlink>
      <w:r>
        <w:rPr>
          <w:rStyle w:val="agcmg"/>
          <w:b/>
          <w:bCs/>
          <w:spacing w:val="1"/>
        </w:rPr>
        <w:t>.</w:t>
      </w:r>
    </w:p>
    <w:p w14:paraId="4BC35475" w14:textId="77777777" w:rsidR="00965AB6" w:rsidRDefault="00965AB6" w:rsidP="00965AB6">
      <w:pPr>
        <w:pStyle w:val="cvgsua"/>
        <w:spacing w:line="300" w:lineRule="atLeast"/>
        <w:rPr>
          <w:spacing w:val="1"/>
        </w:rPr>
      </w:pPr>
      <w:r>
        <w:rPr>
          <w:rStyle w:val="agcmg"/>
          <w:spacing w:val="1"/>
        </w:rPr>
        <w:t xml:space="preserve">This Fall, Student Counseling Services is also offering </w:t>
      </w:r>
      <w:r>
        <w:rPr>
          <w:rStyle w:val="agcmg"/>
          <w:b/>
          <w:bCs/>
          <w:spacing w:val="1"/>
        </w:rPr>
        <w:t>facilitated grief groups to provide students with an opportunity for support and reflection as the holiday season approaches.</w:t>
      </w:r>
      <w:r>
        <w:rPr>
          <w:rStyle w:val="agcmg"/>
          <w:spacing w:val="1"/>
        </w:rPr>
        <w:t xml:space="preserve"> Counseling and Rehabilitation practicum and internship counselors-in-training will assist as co-leaders. Students may attend any or all sessions; </w:t>
      </w:r>
      <w:r>
        <w:rPr>
          <w:rStyle w:val="agcmg"/>
          <w:b/>
          <w:bCs/>
          <w:spacing w:val="1"/>
        </w:rPr>
        <w:t>the next group will be held on October 23rd at 12:00pm</w:t>
      </w:r>
      <w:r>
        <w:rPr>
          <w:rStyle w:val="agcmg"/>
          <w:spacing w:val="1"/>
        </w:rPr>
        <w:t xml:space="preserve">, with an in-person option in Building 3, Room 225, and a virtual option for those who register in advance. </w:t>
      </w:r>
      <w:hyperlink r:id="rId14" w:tgtFrame="_blank" w:history="1">
        <w:r>
          <w:rPr>
            <w:rStyle w:val="Hyperlink"/>
            <w:spacing w:val="1"/>
          </w:rPr>
          <w:t>Register and learn more</w:t>
        </w:r>
      </w:hyperlink>
      <w:r>
        <w:rPr>
          <w:rStyle w:val="agcmg"/>
          <w:spacing w:val="1"/>
        </w:rPr>
        <w:t>.</w:t>
      </w:r>
    </w:p>
    <w:p w14:paraId="33A58004" w14:textId="77777777" w:rsidR="009126E4" w:rsidRDefault="009126E4" w:rsidP="005D063C"/>
    <w:p w14:paraId="34D44D30" w14:textId="77777777" w:rsidR="0064500D" w:rsidRDefault="0064500D" w:rsidP="005D063C"/>
    <w:p w14:paraId="6F9EB294" w14:textId="03CF1F9C" w:rsidR="007E3DE8" w:rsidRDefault="00965AB6" w:rsidP="007E3DE8">
      <w:pPr>
        <w:pStyle w:val="Heading2"/>
        <w:rPr>
          <w:rStyle w:val="agcmg"/>
        </w:rPr>
      </w:pPr>
      <w:bookmarkStart w:id="5" w:name="_Toc242101978"/>
      <w:r>
        <w:rPr>
          <w:rStyle w:val="agcmg"/>
        </w:rPr>
        <w:t>Jubilee: Festival of Black History and Culture</w:t>
      </w:r>
      <w:bookmarkEnd w:id="5"/>
    </w:p>
    <w:p w14:paraId="798D4035" w14:textId="0A1DFD3F" w:rsidR="00E10F6C" w:rsidRDefault="00E10F6C" w:rsidP="00E10F6C">
      <w:pPr>
        <w:rPr>
          <w:rStyle w:val="agcmg"/>
        </w:rPr>
      </w:pPr>
      <w:r>
        <w:rPr>
          <w:rStyle w:val="agcmg"/>
        </w:rPr>
        <w:t xml:space="preserve">The C&amp;R program is proud to have been </w:t>
      </w:r>
      <w:proofErr w:type="spellStart"/>
      <w:r>
        <w:rPr>
          <w:rStyle w:val="agcmg"/>
        </w:rPr>
        <w:t>apart</w:t>
      </w:r>
      <w:proofErr w:type="spellEnd"/>
      <w:r>
        <w:rPr>
          <w:rStyle w:val="agcmg"/>
        </w:rPr>
        <w:t xml:space="preserve"> of another Jubilee Festival celebrating black history and culture. This year, the Jubilee was held on September 19th in Columbia, South Carolina. Hosted by Historic Columbia, this is a free annual community celebration that features live music, food trucks, local vendors, artist demonstrations, family activities, and complimentary tours highlighting the rich history and cultural legacy of Columbia’s Black community. Dr. Dawson and our graduate assistants,</w:t>
      </w:r>
      <w:r>
        <w:rPr>
          <w:rStyle w:val="agcmg"/>
          <w:b/>
          <w:bCs/>
        </w:rPr>
        <w:t xml:space="preserve"> Mikhayla Holm, Jamie Harris, and Katie Cofer,</w:t>
      </w:r>
      <w:r>
        <w:rPr>
          <w:rStyle w:val="agcmg"/>
        </w:rPr>
        <w:t xml:space="preserve"> along with other SC-CATER staff also were there with robots and electronic toys to engage the young event attendees. The favorite of the GAs and the children who attended, hands down, was Dash the Robot!</w:t>
      </w:r>
    </w:p>
    <w:p w14:paraId="53C2192F" w14:textId="77777777" w:rsidR="00E10F6C" w:rsidRPr="00E10F6C" w:rsidRDefault="00E10F6C" w:rsidP="00E10F6C"/>
    <w:p w14:paraId="3AFA6017" w14:textId="77777777" w:rsidR="000C39C9" w:rsidRPr="000C39C9" w:rsidRDefault="000C39C9" w:rsidP="000C39C9">
      <w:pPr>
        <w:pStyle w:val="cvgsua"/>
        <w:spacing w:line="300" w:lineRule="atLeast"/>
        <w:rPr>
          <w:spacing w:val="11"/>
        </w:rPr>
      </w:pPr>
    </w:p>
    <w:p w14:paraId="78B63E9D" w14:textId="51605C57" w:rsidR="000D5F52" w:rsidRDefault="00FB2A14" w:rsidP="00C11C15">
      <w:pPr>
        <w:pStyle w:val="Heading2"/>
      </w:pPr>
      <w:bookmarkStart w:id="6" w:name="_Toc239250402"/>
      <w:bookmarkStart w:id="7" w:name="_Toc242101979"/>
      <w:r>
        <w:t>Blackboard: Did You Know?</w:t>
      </w:r>
      <w:bookmarkEnd w:id="6"/>
      <w:bookmarkEnd w:id="7"/>
      <w:r w:rsidR="0024462C">
        <w:t xml:space="preserve"> </w:t>
      </w:r>
    </w:p>
    <w:p w14:paraId="3A710ACA" w14:textId="77777777" w:rsidR="00367135" w:rsidRDefault="00FE27EA" w:rsidP="00206A0D">
      <w:pPr>
        <w:rPr>
          <w:rStyle w:val="agcmg"/>
          <w:rFonts w:ascii="Times New Roman" w:hAnsi="Times New Roman" w:cs="Times New Roman"/>
          <w:sz w:val="24"/>
          <w:szCs w:val="24"/>
        </w:rPr>
      </w:pPr>
      <w:r w:rsidRPr="00FE27EA">
        <w:rPr>
          <w:rStyle w:val="agcmg"/>
          <w:rFonts w:ascii="Times New Roman" w:hAnsi="Times New Roman" w:cs="Times New Roman"/>
          <w:sz w:val="24"/>
          <w:szCs w:val="24"/>
        </w:rPr>
        <w:t xml:space="preserve">Did you know that </w:t>
      </w:r>
      <w:hyperlink r:id="rId15" w:tgtFrame="_blank" w:history="1">
        <w:proofErr w:type="spellStart"/>
        <w:r w:rsidRPr="00FE27EA">
          <w:rPr>
            <w:rStyle w:val="Hyperlink"/>
            <w:rFonts w:ascii="Times New Roman" w:hAnsi="Times New Roman" w:cs="Times New Roman"/>
            <w:sz w:val="24"/>
            <w:szCs w:val="24"/>
          </w:rPr>
          <w:t>BlackBoard’s</w:t>
        </w:r>
        <w:proofErr w:type="spellEnd"/>
        <w:r w:rsidRPr="00FE27EA">
          <w:rPr>
            <w:rStyle w:val="Hyperlink"/>
            <w:rFonts w:ascii="Times New Roman" w:hAnsi="Times New Roman" w:cs="Times New Roman"/>
            <w:sz w:val="24"/>
            <w:szCs w:val="24"/>
          </w:rPr>
          <w:t xml:space="preserve"> Rehabilitation</w:t>
        </w:r>
      </w:hyperlink>
      <w:r w:rsidRPr="00FE27EA">
        <w:rPr>
          <w:rStyle w:val="agcmg"/>
          <w:rFonts w:ascii="Times New Roman" w:hAnsi="Times New Roman" w:cs="Times New Roman"/>
          <w:sz w:val="24"/>
          <w:szCs w:val="24"/>
        </w:rPr>
        <w:t xml:space="preserve"> </w:t>
      </w:r>
      <w:hyperlink r:id="rId16" w:tgtFrame="_blank" w:history="1">
        <w:r w:rsidRPr="00FE27EA">
          <w:rPr>
            <w:rStyle w:val="Hyperlink"/>
            <w:rFonts w:ascii="Times New Roman" w:hAnsi="Times New Roman" w:cs="Times New Roman"/>
            <w:sz w:val="24"/>
            <w:szCs w:val="24"/>
          </w:rPr>
          <w:t>Counseling Learning Community tab</w:t>
        </w:r>
      </w:hyperlink>
      <w:hyperlink r:id="rId17" w:tgtFrame="_blank" w:history="1">
        <w:r w:rsidRPr="00FE27EA">
          <w:rPr>
            <w:rStyle w:val="Hyperlink"/>
            <w:rFonts w:ascii="Times New Roman" w:hAnsi="Times New Roman" w:cs="Times New Roman"/>
            <w:sz w:val="24"/>
            <w:szCs w:val="24"/>
          </w:rPr>
          <w:t xml:space="preserve"> </w:t>
        </w:r>
      </w:hyperlink>
      <w:r w:rsidRPr="00FE27EA">
        <w:rPr>
          <w:rStyle w:val="agcmg"/>
          <w:rFonts w:ascii="Times New Roman" w:hAnsi="Times New Roman" w:cs="Times New Roman"/>
          <w:sz w:val="24"/>
          <w:szCs w:val="24"/>
        </w:rPr>
        <w:t>contains an entire section devoted to the Portfolio Process? The Portfolio Process is for your personal and professional development. While there is no set format for your portfolio and the process is not graded, portfolio is a required part of the program and leads directly to your practicum and internship experiences</w:t>
      </w:r>
      <w:r w:rsidR="00367135">
        <w:rPr>
          <w:rStyle w:val="agcmg"/>
          <w:rFonts w:ascii="Times New Roman" w:hAnsi="Times New Roman" w:cs="Times New Roman"/>
          <w:sz w:val="24"/>
          <w:szCs w:val="24"/>
        </w:rPr>
        <w:t xml:space="preserve">. </w:t>
      </w:r>
    </w:p>
    <w:p w14:paraId="074E1380" w14:textId="57241583" w:rsidR="00206A0D" w:rsidRDefault="00367135" w:rsidP="00206A0D">
      <w:pPr>
        <w:rPr>
          <w:rStyle w:val="agcmg"/>
          <w:rFonts w:ascii="Times New Roman" w:hAnsi="Times New Roman" w:cs="Times New Roman"/>
          <w:sz w:val="24"/>
          <w:szCs w:val="24"/>
        </w:rPr>
      </w:pPr>
      <w:r w:rsidRPr="00367135">
        <w:rPr>
          <w:rStyle w:val="agcmg"/>
          <w:rFonts w:ascii="Times New Roman" w:hAnsi="Times New Roman" w:cs="Times New Roman"/>
          <w:sz w:val="24"/>
          <w:szCs w:val="24"/>
        </w:rPr>
        <w:lastRenderedPageBreak/>
        <w:t>By using the link above, you can navigate to the Portfolio Process Handbook which was designed to aid you as a step-by-step guide and source of information for all things portfolio related. By utilizing the Portfolio Process Handbook, you’ll be able to stay on top of your goals and reflections each semester so that you can reflect periodically on your experiences, learning, and overall development.</w:t>
      </w:r>
    </w:p>
    <w:p w14:paraId="04C1B9F4" w14:textId="77777777" w:rsidR="00367135" w:rsidRDefault="00367135" w:rsidP="00206A0D">
      <w:pPr>
        <w:rPr>
          <w:rStyle w:val="agcmg"/>
        </w:rPr>
      </w:pPr>
    </w:p>
    <w:p w14:paraId="638DB9DA" w14:textId="77777777" w:rsidR="0064500D" w:rsidRPr="00367135" w:rsidRDefault="0064500D" w:rsidP="00206A0D">
      <w:pPr>
        <w:rPr>
          <w:rStyle w:val="agcmg"/>
        </w:rPr>
      </w:pPr>
    </w:p>
    <w:p w14:paraId="3BD7FE62" w14:textId="7E5FF684" w:rsidR="00B80EC1" w:rsidRDefault="00B80EC1" w:rsidP="00B80EC1">
      <w:pPr>
        <w:pStyle w:val="Heading2"/>
        <w:rPr>
          <w:rStyle w:val="agcmg"/>
        </w:rPr>
      </w:pPr>
      <w:bookmarkStart w:id="8" w:name="_Toc233723634"/>
      <w:bookmarkStart w:id="9" w:name="_Toc236660651"/>
      <w:bookmarkStart w:id="10" w:name="_Toc239250403"/>
      <w:bookmarkStart w:id="11" w:name="_Toc242101980"/>
      <w:r>
        <w:rPr>
          <w:rStyle w:val="agcmg"/>
        </w:rPr>
        <w:t>Wellness Corner</w:t>
      </w:r>
      <w:bookmarkEnd w:id="8"/>
      <w:bookmarkEnd w:id="9"/>
      <w:bookmarkEnd w:id="10"/>
      <w:bookmarkEnd w:id="11"/>
    </w:p>
    <w:p w14:paraId="4D1F65DD" w14:textId="052D0B51" w:rsidR="00633EE0" w:rsidRDefault="00F5489E" w:rsidP="00B80EC1">
      <w:pPr>
        <w:rPr>
          <w:rStyle w:val="agcmg"/>
        </w:rPr>
      </w:pPr>
      <w:r>
        <w:rPr>
          <w:rStyle w:val="agcmg"/>
        </w:rPr>
        <w:t>As the semester becomes more demanding, large assignments and competing responsibilities can quickly feel overwhelming. When you notice yourself getting stuck, focus on identifying the next small, concrete step rather than trying to solve everything at once. Open the document, review the instructions, email a question, make a short outline, or spend 15 minutes beginning the task. Small actions build momentum and can make even a full workload feel more manageable. Progress does not always need to be dramatic to be meaningful.</w:t>
      </w:r>
    </w:p>
    <w:p w14:paraId="52B52243" w14:textId="77777777" w:rsidR="0064500D" w:rsidRDefault="0064500D" w:rsidP="00B80EC1">
      <w:pPr>
        <w:rPr>
          <w:rStyle w:val="agcmg"/>
          <w:rFonts w:ascii="Calibri" w:eastAsia="Times New Roman" w:hAnsi="Calibri" w:cs="Calibri"/>
          <w:spacing w:val="11"/>
          <w:sz w:val="24"/>
          <w:szCs w:val="24"/>
        </w:rPr>
      </w:pPr>
    </w:p>
    <w:p w14:paraId="78875D89" w14:textId="77777777" w:rsidR="0064500D" w:rsidRPr="00D90839" w:rsidRDefault="0064500D" w:rsidP="00B80EC1">
      <w:pPr>
        <w:rPr>
          <w:rStyle w:val="agcmg"/>
          <w:rFonts w:ascii="Calibri" w:eastAsia="Times New Roman" w:hAnsi="Calibri" w:cs="Calibri"/>
          <w:spacing w:val="11"/>
          <w:sz w:val="24"/>
          <w:szCs w:val="24"/>
        </w:rPr>
      </w:pPr>
    </w:p>
    <w:p w14:paraId="1E46D1B0" w14:textId="687B95DE" w:rsidR="00357CD6" w:rsidRDefault="00357CD6" w:rsidP="00357CD6">
      <w:pPr>
        <w:pStyle w:val="Heading2"/>
        <w:rPr>
          <w:rStyle w:val="agcmg"/>
        </w:rPr>
      </w:pPr>
      <w:bookmarkStart w:id="12" w:name="_Toc233723635"/>
      <w:bookmarkStart w:id="13" w:name="_Toc236660652"/>
      <w:bookmarkStart w:id="14" w:name="_Toc239250404"/>
      <w:bookmarkStart w:id="15" w:name="_Toc242101981"/>
      <w:r w:rsidRPr="00357CD6">
        <w:rPr>
          <w:rStyle w:val="agcmg"/>
        </w:rPr>
        <w:t xml:space="preserve">Writing Tip: </w:t>
      </w:r>
      <w:bookmarkEnd w:id="12"/>
      <w:bookmarkEnd w:id="13"/>
      <w:r w:rsidR="001F5CEE">
        <w:rPr>
          <w:rStyle w:val="agcmg"/>
        </w:rPr>
        <w:t xml:space="preserve">APA </w:t>
      </w:r>
      <w:bookmarkEnd w:id="14"/>
      <w:r w:rsidR="008F276F">
        <w:rPr>
          <w:rStyle w:val="agcmg"/>
        </w:rPr>
        <w:t>Short Quotations</w:t>
      </w:r>
      <w:bookmarkEnd w:id="15"/>
    </w:p>
    <w:p w14:paraId="23D7F490" w14:textId="77777777" w:rsidR="008F276F" w:rsidRPr="00DA3DD8" w:rsidRDefault="008F276F" w:rsidP="008F276F">
      <w:pPr>
        <w:pStyle w:val="cvgsua"/>
        <w:spacing w:line="300" w:lineRule="atLeast"/>
        <w:rPr>
          <w:rStyle w:val="agcmg"/>
          <w:rFonts w:asciiTheme="minorHAnsi" w:eastAsiaTheme="minorHAnsi" w:hAnsiTheme="minorHAnsi" w:cstheme="minorBidi"/>
          <w:sz w:val="22"/>
          <w:szCs w:val="22"/>
        </w:rPr>
      </w:pPr>
      <w:r w:rsidRPr="00DA3DD8">
        <w:rPr>
          <w:rStyle w:val="agcmg"/>
          <w:rFonts w:asciiTheme="minorHAnsi" w:eastAsiaTheme="minorHAnsi" w:hAnsiTheme="minorHAnsi" w:cstheme="minorBidi"/>
          <w:sz w:val="22"/>
          <w:szCs w:val="22"/>
        </w:rPr>
        <w:t xml:space="preserve">A common struggle for students when writing papers is knowing what to cite and how to cite it correctly. Students often summarize or paraphrase research appropriately but forget the in-text citation, use a direct quote without a page number, or cite a source in the paper that does not appear on the reference page. </w:t>
      </w:r>
    </w:p>
    <w:p w14:paraId="2ECE04BE" w14:textId="77777777" w:rsidR="008F276F" w:rsidRPr="00DA3DD8" w:rsidRDefault="008F276F" w:rsidP="008F276F">
      <w:pPr>
        <w:pStyle w:val="cvgsua"/>
        <w:spacing w:line="300" w:lineRule="atLeast"/>
        <w:rPr>
          <w:rStyle w:val="agcmg"/>
          <w:rFonts w:asciiTheme="minorHAnsi" w:eastAsiaTheme="minorHAnsi" w:hAnsiTheme="minorHAnsi" w:cstheme="minorBidi"/>
          <w:sz w:val="22"/>
          <w:szCs w:val="22"/>
        </w:rPr>
      </w:pPr>
      <w:r w:rsidRPr="00DA3DD8">
        <w:rPr>
          <w:rStyle w:val="agcmg"/>
          <w:rFonts w:asciiTheme="minorHAnsi" w:eastAsiaTheme="minorHAnsi" w:hAnsiTheme="minorHAnsi" w:cstheme="minorBidi"/>
          <w:sz w:val="22"/>
          <w:szCs w:val="22"/>
        </w:rPr>
        <w:t xml:space="preserve">In addition to your APA Manual, you can visit OWL Purdue for assistance. Here’s OWL Purdue’s tip for short quotes. </w:t>
      </w:r>
    </w:p>
    <w:p w14:paraId="3098AAFE" w14:textId="77777777" w:rsidR="008F276F" w:rsidRPr="00DA3DD8" w:rsidRDefault="008F276F" w:rsidP="008F276F">
      <w:pPr>
        <w:pStyle w:val="cvgsua"/>
        <w:spacing w:line="300" w:lineRule="atLeast"/>
        <w:rPr>
          <w:rStyle w:val="agcmg"/>
          <w:rFonts w:asciiTheme="minorHAnsi" w:eastAsiaTheme="minorHAnsi" w:hAnsiTheme="minorHAnsi" w:cstheme="minorBidi"/>
          <w:b/>
          <w:bCs/>
          <w:sz w:val="22"/>
          <w:szCs w:val="22"/>
        </w:rPr>
      </w:pPr>
      <w:r w:rsidRPr="00DA3DD8">
        <w:rPr>
          <w:rStyle w:val="agcmg"/>
          <w:rFonts w:asciiTheme="minorHAnsi" w:eastAsiaTheme="minorHAnsi" w:hAnsiTheme="minorHAnsi" w:cstheme="minorBidi"/>
          <w:b/>
          <w:bCs/>
          <w:sz w:val="22"/>
          <w:szCs w:val="22"/>
        </w:rPr>
        <w:t>Short quotations</w:t>
      </w:r>
    </w:p>
    <w:p w14:paraId="6BE48E10" w14:textId="77777777" w:rsidR="008F276F" w:rsidRPr="00DA3DD8" w:rsidRDefault="008F276F" w:rsidP="008F276F">
      <w:pPr>
        <w:pStyle w:val="cvgsua"/>
        <w:spacing w:line="300" w:lineRule="atLeast"/>
        <w:rPr>
          <w:rStyle w:val="agcmg"/>
          <w:rFonts w:asciiTheme="minorHAnsi" w:eastAsiaTheme="minorHAnsi" w:hAnsiTheme="minorHAnsi" w:cstheme="minorBidi"/>
          <w:sz w:val="22"/>
          <w:szCs w:val="22"/>
        </w:rPr>
      </w:pPr>
      <w:r w:rsidRPr="00DA3DD8">
        <w:rPr>
          <w:rStyle w:val="agcmg"/>
          <w:rFonts w:asciiTheme="minorHAnsi" w:eastAsiaTheme="minorHAnsi" w:hAnsiTheme="minorHAnsi" w:cstheme="minorBidi"/>
          <w:sz w:val="22"/>
          <w:szCs w:val="22"/>
        </w:rPr>
        <w:t xml:space="preserve">If you are directly quoting from a work, you will need to include the author, year of publication, and page number for the reference (preceded by "p." for a single page and “pp.” for a span of multiple pages, with the page numbers separated by an </w:t>
      </w:r>
      <w:proofErr w:type="spellStart"/>
      <w:r w:rsidRPr="00DA3DD8">
        <w:rPr>
          <w:rStyle w:val="agcmg"/>
          <w:rFonts w:asciiTheme="minorHAnsi" w:eastAsiaTheme="minorHAnsi" w:hAnsiTheme="minorHAnsi" w:cstheme="minorBidi"/>
          <w:sz w:val="22"/>
          <w:szCs w:val="22"/>
        </w:rPr>
        <w:t>en</w:t>
      </w:r>
      <w:proofErr w:type="spellEnd"/>
      <w:r w:rsidRPr="00DA3DD8">
        <w:rPr>
          <w:rStyle w:val="agcmg"/>
          <w:rFonts w:asciiTheme="minorHAnsi" w:eastAsiaTheme="minorHAnsi" w:hAnsiTheme="minorHAnsi" w:cstheme="minorBidi"/>
          <w:sz w:val="22"/>
          <w:szCs w:val="22"/>
        </w:rPr>
        <w:t xml:space="preserve"> dash).</w:t>
      </w:r>
    </w:p>
    <w:p w14:paraId="3A2AFA11" w14:textId="77777777" w:rsidR="008F276F" w:rsidRPr="00DA3DD8" w:rsidRDefault="008F276F" w:rsidP="008F276F">
      <w:pPr>
        <w:pStyle w:val="cvgsua"/>
        <w:spacing w:line="300" w:lineRule="atLeast"/>
        <w:rPr>
          <w:rStyle w:val="agcmg"/>
          <w:rFonts w:asciiTheme="minorHAnsi" w:eastAsiaTheme="minorHAnsi" w:hAnsiTheme="minorHAnsi" w:cstheme="minorBidi"/>
          <w:sz w:val="22"/>
          <w:szCs w:val="22"/>
        </w:rPr>
      </w:pPr>
      <w:r w:rsidRPr="00DA3DD8">
        <w:rPr>
          <w:rStyle w:val="agcmg"/>
          <w:rFonts w:asciiTheme="minorHAnsi" w:eastAsiaTheme="minorHAnsi" w:hAnsiTheme="minorHAnsi" w:cstheme="minorBidi"/>
          <w:sz w:val="22"/>
          <w:szCs w:val="22"/>
        </w:rPr>
        <w:t>You can introduce the quotation with a signal phrase that includes the author's last name followed by the date of publication in parentheses:</w:t>
      </w:r>
    </w:p>
    <w:p w14:paraId="0BC3E30E" w14:textId="1905839B" w:rsidR="00B96A94" w:rsidRPr="0064500D" w:rsidRDefault="008F276F" w:rsidP="0064500D">
      <w:pPr>
        <w:pStyle w:val="cvgsua"/>
        <w:spacing w:line="300" w:lineRule="atLeast"/>
        <w:rPr>
          <w:rStyle w:val="agcmg"/>
          <w:rFonts w:asciiTheme="minorHAnsi" w:eastAsiaTheme="minorHAnsi" w:hAnsiTheme="minorHAnsi" w:cstheme="minorBidi"/>
          <w:sz w:val="22"/>
          <w:szCs w:val="22"/>
        </w:rPr>
      </w:pPr>
      <w:r w:rsidRPr="00DA3DD8">
        <w:rPr>
          <w:rStyle w:val="agcmg"/>
          <w:rFonts w:asciiTheme="minorHAnsi" w:eastAsiaTheme="minorHAnsi" w:hAnsiTheme="minorHAnsi" w:cstheme="minorBidi"/>
          <w:sz w:val="22"/>
          <w:szCs w:val="22"/>
        </w:rPr>
        <w:t>According to Jones (1998), "students often had difficulty using APA style, especially when it was their first time" (p. 199).</w:t>
      </w:r>
      <w:r w:rsidR="00B96A94">
        <w:rPr>
          <w:rStyle w:val="agcmg"/>
          <w:rFonts w:asciiTheme="minorHAnsi" w:eastAsiaTheme="minorHAnsi" w:hAnsiTheme="minorHAnsi" w:cstheme="minorBidi"/>
          <w:sz w:val="22"/>
          <w:szCs w:val="22"/>
        </w:rPr>
        <w:t xml:space="preserve"> </w:t>
      </w:r>
      <w:r w:rsidRPr="00DA3DD8">
        <w:rPr>
          <w:rStyle w:val="agcmg"/>
          <w:rFonts w:asciiTheme="minorHAnsi" w:eastAsiaTheme="minorHAnsi" w:hAnsiTheme="minorHAnsi" w:cstheme="minorBidi"/>
          <w:sz w:val="22"/>
          <w:szCs w:val="22"/>
        </w:rPr>
        <w:t xml:space="preserve">(From </w:t>
      </w:r>
      <w:hyperlink r:id="rId18" w:tgtFrame="_blank" w:history="1">
        <w:r w:rsidRPr="00DA3DD8">
          <w:rPr>
            <w:rStyle w:val="agcmg"/>
            <w:rFonts w:asciiTheme="minorHAnsi" w:eastAsiaTheme="minorHAnsi" w:hAnsiTheme="minorHAnsi" w:cstheme="minorBidi"/>
            <w:sz w:val="22"/>
            <w:szCs w:val="22"/>
          </w:rPr>
          <w:t>https://owl.purdue.edu/owl/research_and_citation/apa_style/apa_formatting_and_style_guide/in_text_citations_the_basics.html</w:t>
        </w:r>
      </w:hyperlink>
      <w:r w:rsidRPr="00DA3DD8">
        <w:rPr>
          <w:rStyle w:val="agcmg"/>
          <w:rFonts w:asciiTheme="minorHAnsi" w:eastAsiaTheme="minorHAnsi" w:hAnsiTheme="minorHAnsi" w:cstheme="minorBidi"/>
          <w:sz w:val="22"/>
          <w:szCs w:val="22"/>
        </w:rPr>
        <w:t xml:space="preserve">) </w:t>
      </w:r>
    </w:p>
    <w:p w14:paraId="70BA37EA" w14:textId="571303A8" w:rsidR="004F12E1" w:rsidRDefault="00C1015C" w:rsidP="004F12E1">
      <w:pPr>
        <w:pStyle w:val="Heading2"/>
        <w:rPr>
          <w:rStyle w:val="agcmg"/>
        </w:rPr>
      </w:pPr>
      <w:bookmarkStart w:id="16" w:name="_Toc242101982"/>
      <w:r>
        <w:rPr>
          <w:rStyle w:val="agcmg"/>
        </w:rPr>
        <w:lastRenderedPageBreak/>
        <w:t>Student Basic Needs Resources</w:t>
      </w:r>
      <w:bookmarkEnd w:id="16"/>
    </w:p>
    <w:p w14:paraId="2EE02783" w14:textId="77777777" w:rsidR="00645898" w:rsidRDefault="00645898" w:rsidP="00645898">
      <w:pPr>
        <w:pStyle w:val="cvgsua"/>
        <w:spacing w:line="300" w:lineRule="atLeast"/>
        <w:rPr>
          <w:spacing w:val="11"/>
        </w:rPr>
      </w:pPr>
      <w:r>
        <w:rPr>
          <w:rStyle w:val="agcmg"/>
          <w:spacing w:val="11"/>
        </w:rPr>
        <w:t xml:space="preserve">The University of South Carolina offers resources to support students experiencing challenges with food, housing, clothing, academic materials, or other basic needs. Students may submit a confidential </w:t>
      </w:r>
      <w:hyperlink r:id="rId19" w:tgtFrame="_blank" w:history="1">
        <w:r>
          <w:rPr>
            <w:rStyle w:val="Hyperlink"/>
            <w:spacing w:val="11"/>
          </w:rPr>
          <w:t>Basic Needs Referral</w:t>
        </w:r>
      </w:hyperlink>
      <w:r>
        <w:rPr>
          <w:rStyle w:val="agcmg"/>
          <w:spacing w:val="11"/>
        </w:rPr>
        <w:t xml:space="preserve"> for themselves or someone they know. Available supports include the Gamecock </w:t>
      </w:r>
      <w:proofErr w:type="spellStart"/>
      <w:r>
        <w:rPr>
          <w:rStyle w:val="agcmg"/>
          <w:spacing w:val="11"/>
        </w:rPr>
        <w:t>CommUnity</w:t>
      </w:r>
      <w:proofErr w:type="spellEnd"/>
      <w:r>
        <w:rPr>
          <w:rStyle w:val="agcmg"/>
          <w:spacing w:val="11"/>
        </w:rPr>
        <w:t xml:space="preserve"> Shop, emergency assistance through the Carolina Cares Fund, financial consultations, and meal-support programs: </w:t>
      </w:r>
      <w:hyperlink r:id="rId20" w:tgtFrame="_blank" w:history="1">
        <w:r>
          <w:rPr>
            <w:rStyle w:val="Hyperlink"/>
            <w:spacing w:val="11"/>
          </w:rPr>
          <w:t>University of South Carolina</w:t>
        </w:r>
      </w:hyperlink>
    </w:p>
    <w:p w14:paraId="0E231475" w14:textId="372B9670" w:rsidR="00B96A94" w:rsidRPr="00DA3DD8" w:rsidRDefault="00645898" w:rsidP="00DA3DD8">
      <w:pPr>
        <w:pStyle w:val="cvgsua"/>
        <w:spacing w:line="300" w:lineRule="atLeast"/>
        <w:rPr>
          <w:spacing w:val="11"/>
        </w:rPr>
      </w:pPr>
      <w:r>
        <w:rPr>
          <w:rStyle w:val="agcmg"/>
          <w:spacing w:val="11"/>
        </w:rPr>
        <w:t xml:space="preserve">Students may also access support through </w:t>
      </w:r>
      <w:hyperlink r:id="rId21" w:tgtFrame="_blank" w:history="1">
        <w:r>
          <w:rPr>
            <w:rStyle w:val="Hyperlink"/>
            <w:spacing w:val="11"/>
          </w:rPr>
          <w:t>Feed the Flock</w:t>
        </w:r>
      </w:hyperlink>
      <w:r>
        <w:rPr>
          <w:rStyle w:val="agcmg"/>
          <w:spacing w:val="11"/>
        </w:rPr>
        <w:t xml:space="preserve">, a </w:t>
      </w:r>
      <w:proofErr w:type="gramStart"/>
      <w:r>
        <w:rPr>
          <w:rStyle w:val="agcmg"/>
          <w:spacing w:val="11"/>
        </w:rPr>
        <w:t>University</w:t>
      </w:r>
      <w:proofErr w:type="gramEnd"/>
      <w:r>
        <w:rPr>
          <w:rStyle w:val="agcmg"/>
          <w:spacing w:val="11"/>
        </w:rPr>
        <w:t xml:space="preserve"> initiative that rescues surplus prepared food and packages it as ready-to-eat meals for students and employees in need. Meals are distributed through the </w:t>
      </w:r>
      <w:proofErr w:type="spellStart"/>
      <w:r>
        <w:rPr>
          <w:rStyle w:val="agcmg"/>
          <w:spacing w:val="11"/>
        </w:rPr>
        <w:t>CommUnity</w:t>
      </w:r>
      <w:proofErr w:type="spellEnd"/>
      <w:r>
        <w:rPr>
          <w:rStyle w:val="agcmg"/>
          <w:spacing w:val="11"/>
        </w:rPr>
        <w:t xml:space="preserve"> Shop and other campus locations, helping reduce food waste while expanding access to nutritious food.</w:t>
      </w:r>
    </w:p>
    <w:p w14:paraId="5C621DBB" w14:textId="77777777" w:rsidR="00C1015C" w:rsidRPr="00C1015C" w:rsidRDefault="00C1015C" w:rsidP="00C1015C"/>
    <w:p w14:paraId="50E87CBD" w14:textId="1561AD09" w:rsidR="00C1015C" w:rsidRPr="00C1015C" w:rsidRDefault="00C1015C" w:rsidP="00645898">
      <w:pPr>
        <w:pStyle w:val="Heading2"/>
      </w:pPr>
      <w:bookmarkStart w:id="17" w:name="_Toc242101983"/>
      <w:r w:rsidRPr="004F12E1">
        <w:rPr>
          <w:rStyle w:val="agcmg"/>
        </w:rPr>
        <w:t>Pet of the Month</w:t>
      </w:r>
      <w:bookmarkEnd w:id="17"/>
    </w:p>
    <w:p w14:paraId="314B760E" w14:textId="77777777" w:rsidR="00645898" w:rsidRDefault="00645898" w:rsidP="00645898">
      <w:pPr>
        <w:pStyle w:val="cvgsua"/>
        <w:spacing w:line="300" w:lineRule="atLeast"/>
        <w:rPr>
          <w:spacing w:val="11"/>
        </w:rPr>
      </w:pPr>
      <w:r>
        <w:rPr>
          <w:rStyle w:val="agcmg"/>
          <w:b/>
          <w:bCs/>
          <w:spacing w:val="11"/>
        </w:rPr>
        <w:t xml:space="preserve">Meet our pet of the month, the </w:t>
      </w:r>
      <w:proofErr w:type="gramStart"/>
      <w:r>
        <w:rPr>
          <w:rStyle w:val="agcmg"/>
          <w:b/>
          <w:bCs/>
          <w:spacing w:val="11"/>
        </w:rPr>
        <w:t>5 year old</w:t>
      </w:r>
      <w:proofErr w:type="gramEnd"/>
      <w:r>
        <w:rPr>
          <w:rStyle w:val="agcmg"/>
          <w:b/>
          <w:bCs/>
          <w:spacing w:val="11"/>
        </w:rPr>
        <w:t xml:space="preserve"> Hound/Boxer Clea! “Clea, short for Cleopatra, is OBSESSED with cheese, and sometimes won’t eat her dinner unless she has a little piece as a “topper” in her bowl. She gives hugs and greets me with one </w:t>
      </w:r>
      <w:proofErr w:type="spellStart"/>
      <w:r>
        <w:rPr>
          <w:rStyle w:val="agcmg"/>
          <w:b/>
          <w:bCs/>
          <w:spacing w:val="11"/>
        </w:rPr>
        <w:t>everytime</w:t>
      </w:r>
      <w:proofErr w:type="spellEnd"/>
      <w:r>
        <w:rPr>
          <w:rStyle w:val="agcmg"/>
          <w:b/>
          <w:bCs/>
          <w:spacing w:val="11"/>
        </w:rPr>
        <w:t xml:space="preserve"> I come in the door. She is absolutely spoiled rotten and knows when I come home from a store I most likely got her a surprise. She loves to hear the words “I got you something!” - C&amp;R Student, Abigayl Oakes </w:t>
      </w:r>
    </w:p>
    <w:p w14:paraId="36FCCB4E" w14:textId="77777777" w:rsidR="00645898" w:rsidRDefault="00645898" w:rsidP="00645898">
      <w:pPr>
        <w:pStyle w:val="cvgsua"/>
        <w:spacing w:line="300" w:lineRule="atLeast"/>
        <w:rPr>
          <w:spacing w:val="11"/>
        </w:rPr>
      </w:pPr>
      <w:hyperlink r:id="rId22" w:tgtFrame="_blank" w:history="1">
        <w:r>
          <w:rPr>
            <w:rStyle w:val="Hyperlink"/>
            <w:spacing w:val="11"/>
          </w:rPr>
          <w:t>Show us your pet by filling out the form below:</w:t>
        </w:r>
      </w:hyperlink>
    </w:p>
    <w:p w14:paraId="1B104F79" w14:textId="77777777" w:rsidR="00645898" w:rsidRDefault="00645898" w:rsidP="00645898">
      <w:pPr>
        <w:pStyle w:val="cvgsua"/>
        <w:spacing w:line="300" w:lineRule="atLeast"/>
        <w:rPr>
          <w:spacing w:val="11"/>
        </w:rPr>
      </w:pPr>
      <w:hyperlink r:id="rId23" w:tgtFrame="_blank" w:history="1">
        <w:r>
          <w:rPr>
            <w:rStyle w:val="Hyperlink"/>
            <w:b/>
            <w:bCs/>
            <w:spacing w:val="11"/>
          </w:rPr>
          <w:t>Pet of the Month</w:t>
        </w:r>
      </w:hyperlink>
    </w:p>
    <w:p w14:paraId="7832E65E" w14:textId="77777777" w:rsidR="002A1C0A" w:rsidRDefault="002A1C0A" w:rsidP="00094B76">
      <w:pPr>
        <w:pStyle w:val="cvgsua"/>
        <w:spacing w:line="285" w:lineRule="atLeast"/>
        <w:rPr>
          <w:rFonts w:ascii="Calibri" w:hAnsi="Calibri" w:cs="Calibri"/>
          <w:spacing w:val="11"/>
        </w:rPr>
      </w:pPr>
    </w:p>
    <w:p w14:paraId="49695387" w14:textId="343B1007" w:rsidR="002A1C0A" w:rsidRPr="002115B9" w:rsidRDefault="002A1C0A" w:rsidP="002115B9">
      <w:pPr>
        <w:pStyle w:val="Heading2"/>
      </w:pPr>
      <w:bookmarkStart w:id="18" w:name="_Toc233723637"/>
      <w:bookmarkStart w:id="19" w:name="_Toc236660654"/>
      <w:bookmarkStart w:id="20" w:name="_Toc239250406"/>
      <w:bookmarkStart w:id="21" w:name="_Toc242101984"/>
      <w:r>
        <w:t>Save the Date</w:t>
      </w:r>
      <w:bookmarkEnd w:id="18"/>
      <w:bookmarkEnd w:id="19"/>
      <w:bookmarkEnd w:id="20"/>
      <w:bookmarkEnd w:id="21"/>
    </w:p>
    <w:p w14:paraId="7704FF04" w14:textId="77777777" w:rsidR="001F4C06" w:rsidRDefault="001F4C06" w:rsidP="00A4659A">
      <w:pPr>
        <w:pStyle w:val="NormalWeb"/>
        <w:rPr>
          <w:rStyle w:val="agcmg"/>
        </w:rPr>
      </w:pPr>
      <w:r w:rsidRPr="001F4C06">
        <w:rPr>
          <w:rStyle w:val="agcmg"/>
        </w:rPr>
        <w:t>Counseling and Rehabilitation Comprehensive Assessment Date for December Graduates - Friday, October 9 from 9:00am-3:00pm</w:t>
      </w:r>
    </w:p>
    <w:p w14:paraId="56E859DA" w14:textId="4E876DCA" w:rsidR="00BA7B7E" w:rsidRDefault="00BA7B7E" w:rsidP="00A4659A">
      <w:pPr>
        <w:pStyle w:val="NormalWeb"/>
        <w:rPr>
          <w:rStyle w:val="agcmg"/>
        </w:rPr>
      </w:pPr>
      <w:r w:rsidRPr="00BA7B7E">
        <w:rPr>
          <w:rStyle w:val="agcmg"/>
        </w:rPr>
        <w:t>**Mandatory** Learning Community Saturday Event – Saturday, October 10th from 8:30am-4:30pm</w:t>
      </w:r>
    </w:p>
    <w:p w14:paraId="7CF916BA" w14:textId="7F83C3C2" w:rsidR="00026D3F" w:rsidRDefault="00026D3F" w:rsidP="00A4659A">
      <w:pPr>
        <w:pStyle w:val="NormalWeb"/>
        <w:rPr>
          <w:rStyle w:val="agcmg"/>
        </w:rPr>
      </w:pPr>
      <w:r>
        <w:rPr>
          <w:rStyle w:val="agcmg"/>
        </w:rPr>
        <w:t>Fall Break – October 15</w:t>
      </w:r>
      <w:r w:rsidRPr="00026D3F">
        <w:rPr>
          <w:rStyle w:val="agcmg"/>
          <w:vertAlign w:val="superscript"/>
        </w:rPr>
        <w:t>th</w:t>
      </w:r>
      <w:r>
        <w:rPr>
          <w:rStyle w:val="agcmg"/>
        </w:rPr>
        <w:t>-18</w:t>
      </w:r>
      <w:r w:rsidRPr="00026D3F">
        <w:rPr>
          <w:rStyle w:val="agcmg"/>
          <w:vertAlign w:val="superscript"/>
        </w:rPr>
        <w:t>th</w:t>
      </w:r>
      <w:r>
        <w:rPr>
          <w:rStyle w:val="agcmg"/>
        </w:rPr>
        <w:t xml:space="preserve"> </w:t>
      </w:r>
    </w:p>
    <w:p w14:paraId="1BABBCC5" w14:textId="1639D5FC" w:rsidR="00026D3F" w:rsidRDefault="00026D3F" w:rsidP="00A4659A">
      <w:pPr>
        <w:pStyle w:val="NormalWeb"/>
        <w:rPr>
          <w:rStyle w:val="agcmg"/>
        </w:rPr>
      </w:pPr>
      <w:r>
        <w:rPr>
          <w:rStyle w:val="agcmg"/>
        </w:rPr>
        <w:t>Student Health Insurance Enrollment Begins for Spring/Summer 2027</w:t>
      </w:r>
      <w:r w:rsidR="0064500D">
        <w:rPr>
          <w:rStyle w:val="agcmg"/>
        </w:rPr>
        <w:t xml:space="preserve"> – November 2</w:t>
      </w:r>
      <w:r w:rsidR="0064500D" w:rsidRPr="0064500D">
        <w:rPr>
          <w:rStyle w:val="agcmg"/>
          <w:vertAlign w:val="superscript"/>
        </w:rPr>
        <w:t>nd</w:t>
      </w:r>
    </w:p>
    <w:p w14:paraId="0A267652" w14:textId="650710B2" w:rsidR="0064500D" w:rsidRPr="00BA7B7E" w:rsidRDefault="0064500D" w:rsidP="00A4659A">
      <w:pPr>
        <w:pStyle w:val="NormalWeb"/>
        <w:rPr>
          <w:rStyle w:val="agcmg"/>
        </w:rPr>
      </w:pPr>
      <w:r>
        <w:rPr>
          <w:rStyle w:val="agcmg"/>
        </w:rPr>
        <w:lastRenderedPageBreak/>
        <w:t>Counseling and Rehabilitation Professional Speaker Series featuring Cathy Wiseman – November 20</w:t>
      </w:r>
      <w:r w:rsidRPr="0064500D">
        <w:rPr>
          <w:rStyle w:val="agcmg"/>
          <w:vertAlign w:val="superscript"/>
        </w:rPr>
        <w:t>th</w:t>
      </w:r>
      <w:r>
        <w:rPr>
          <w:rStyle w:val="agcmg"/>
        </w:rPr>
        <w:t xml:space="preserve"> from 3:00pm-4:30pm </w:t>
      </w:r>
    </w:p>
    <w:p w14:paraId="127F8CD4" w14:textId="77777777" w:rsidR="004F12E1" w:rsidRPr="001F4C06" w:rsidRDefault="004F12E1" w:rsidP="004F12E1">
      <w:pPr>
        <w:rPr>
          <w:rStyle w:val="agcmg"/>
          <w:rFonts w:ascii="Times New Roman" w:eastAsia="Times New Roman" w:hAnsi="Times New Roman" w:cs="Times New Roman"/>
          <w:sz w:val="24"/>
          <w:szCs w:val="24"/>
        </w:rPr>
      </w:pPr>
    </w:p>
    <w:sectPr w:rsidR="004F12E1" w:rsidRPr="001F4C06">
      <w:footerReference w:type="even"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D37DC2" w14:textId="77777777" w:rsidR="005E104D" w:rsidRDefault="005E104D" w:rsidP="00A154B8">
      <w:pPr>
        <w:spacing w:after="0" w:line="240" w:lineRule="auto"/>
      </w:pPr>
      <w:r>
        <w:separator/>
      </w:r>
    </w:p>
  </w:endnote>
  <w:endnote w:type="continuationSeparator" w:id="0">
    <w:p w14:paraId="7DDD4B2D" w14:textId="77777777" w:rsidR="005E104D" w:rsidRDefault="005E104D" w:rsidP="00A15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36827895"/>
      <w:docPartObj>
        <w:docPartGallery w:val="Page Numbers (Bottom of Page)"/>
        <w:docPartUnique/>
      </w:docPartObj>
    </w:sdtPr>
    <w:sdtContent>
      <w:p w14:paraId="78A2AAAD" w14:textId="61084098" w:rsidR="00A154B8" w:rsidRDefault="00A154B8" w:rsidP="00AA45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63C5A8" w14:textId="77777777" w:rsidR="00A154B8" w:rsidRDefault="00A154B8" w:rsidP="00A154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w:hAnsi="Calibri" w:cs="Calibri"/>
        <w:sz w:val="24"/>
        <w:szCs w:val="24"/>
      </w:rPr>
      <w:id w:val="-1759429562"/>
      <w:docPartObj>
        <w:docPartGallery w:val="Page Numbers (Bottom of Page)"/>
        <w:docPartUnique/>
      </w:docPartObj>
    </w:sdtPr>
    <w:sdtContent>
      <w:p w14:paraId="77DFD0A9" w14:textId="4917054C" w:rsidR="00A154B8" w:rsidRPr="00A154B8" w:rsidRDefault="00A154B8" w:rsidP="00AA45F6">
        <w:pPr>
          <w:pStyle w:val="Footer"/>
          <w:framePr w:wrap="none" w:vAnchor="text" w:hAnchor="margin" w:xAlign="right" w:y="1"/>
          <w:rPr>
            <w:rStyle w:val="PageNumber"/>
            <w:rFonts w:ascii="Calibri" w:hAnsi="Calibri" w:cs="Calibri"/>
            <w:sz w:val="24"/>
            <w:szCs w:val="24"/>
          </w:rPr>
        </w:pPr>
        <w:r w:rsidRPr="00A154B8">
          <w:rPr>
            <w:rStyle w:val="PageNumber"/>
            <w:rFonts w:ascii="Calibri" w:hAnsi="Calibri" w:cs="Calibri"/>
            <w:sz w:val="24"/>
            <w:szCs w:val="24"/>
          </w:rPr>
          <w:fldChar w:fldCharType="begin"/>
        </w:r>
        <w:r w:rsidRPr="00A154B8">
          <w:rPr>
            <w:rStyle w:val="PageNumber"/>
            <w:rFonts w:ascii="Calibri" w:hAnsi="Calibri" w:cs="Calibri"/>
            <w:sz w:val="24"/>
            <w:szCs w:val="24"/>
          </w:rPr>
          <w:instrText xml:space="preserve"> PAGE </w:instrText>
        </w:r>
        <w:r w:rsidRPr="00A154B8">
          <w:rPr>
            <w:rStyle w:val="PageNumber"/>
            <w:rFonts w:ascii="Calibri" w:hAnsi="Calibri" w:cs="Calibri"/>
            <w:sz w:val="24"/>
            <w:szCs w:val="24"/>
          </w:rPr>
          <w:fldChar w:fldCharType="separate"/>
        </w:r>
        <w:r w:rsidRPr="00A154B8">
          <w:rPr>
            <w:rStyle w:val="PageNumber"/>
            <w:rFonts w:ascii="Calibri" w:hAnsi="Calibri" w:cs="Calibri"/>
            <w:noProof/>
            <w:sz w:val="24"/>
            <w:szCs w:val="24"/>
          </w:rPr>
          <w:t>1</w:t>
        </w:r>
        <w:r w:rsidRPr="00A154B8">
          <w:rPr>
            <w:rStyle w:val="PageNumber"/>
            <w:rFonts w:ascii="Calibri" w:hAnsi="Calibri" w:cs="Calibri"/>
            <w:sz w:val="24"/>
            <w:szCs w:val="24"/>
          </w:rPr>
          <w:fldChar w:fldCharType="end"/>
        </w:r>
      </w:p>
    </w:sdtContent>
  </w:sdt>
  <w:p w14:paraId="3F6A9B97" w14:textId="77777777" w:rsidR="00A154B8" w:rsidRDefault="00A154B8" w:rsidP="00A154B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73E55D" w14:textId="77777777" w:rsidR="005E104D" w:rsidRDefault="005E104D" w:rsidP="00A154B8">
      <w:pPr>
        <w:spacing w:after="0" w:line="240" w:lineRule="auto"/>
      </w:pPr>
      <w:r>
        <w:separator/>
      </w:r>
    </w:p>
  </w:footnote>
  <w:footnote w:type="continuationSeparator" w:id="0">
    <w:p w14:paraId="2B67C720" w14:textId="77777777" w:rsidR="005E104D" w:rsidRDefault="005E104D" w:rsidP="00A154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E60FBC"/>
    <w:multiLevelType w:val="multilevel"/>
    <w:tmpl w:val="AF48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923C84"/>
    <w:multiLevelType w:val="multilevel"/>
    <w:tmpl w:val="C5AA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893657">
    <w:abstractNumId w:val="0"/>
  </w:num>
  <w:num w:numId="2" w16cid:durableId="20006940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CA"/>
    <w:rsid w:val="00026D3F"/>
    <w:rsid w:val="00072127"/>
    <w:rsid w:val="00094B76"/>
    <w:rsid w:val="000C0AF8"/>
    <w:rsid w:val="000C39C9"/>
    <w:rsid w:val="000C4B2C"/>
    <w:rsid w:val="000D06C8"/>
    <w:rsid w:val="000D5F52"/>
    <w:rsid w:val="000E1D59"/>
    <w:rsid w:val="000E1E3D"/>
    <w:rsid w:val="00106165"/>
    <w:rsid w:val="00117850"/>
    <w:rsid w:val="00142AC6"/>
    <w:rsid w:val="00164134"/>
    <w:rsid w:val="00173D65"/>
    <w:rsid w:val="00176392"/>
    <w:rsid w:val="001D5D90"/>
    <w:rsid w:val="001E5CF7"/>
    <w:rsid w:val="001F4C06"/>
    <w:rsid w:val="001F58E4"/>
    <w:rsid w:val="001F5CEE"/>
    <w:rsid w:val="001F7685"/>
    <w:rsid w:val="00206A0D"/>
    <w:rsid w:val="002115B9"/>
    <w:rsid w:val="0024462C"/>
    <w:rsid w:val="002A1C0A"/>
    <w:rsid w:val="00337C0A"/>
    <w:rsid w:val="00350628"/>
    <w:rsid w:val="00357CD6"/>
    <w:rsid w:val="00367135"/>
    <w:rsid w:val="003825CF"/>
    <w:rsid w:val="003D18E9"/>
    <w:rsid w:val="003D5CEC"/>
    <w:rsid w:val="003E5952"/>
    <w:rsid w:val="003E6C49"/>
    <w:rsid w:val="00403D6A"/>
    <w:rsid w:val="00431ADC"/>
    <w:rsid w:val="0045514D"/>
    <w:rsid w:val="00457115"/>
    <w:rsid w:val="004A1686"/>
    <w:rsid w:val="004C3B42"/>
    <w:rsid w:val="004D484C"/>
    <w:rsid w:val="004F12E1"/>
    <w:rsid w:val="0057300E"/>
    <w:rsid w:val="005B23D3"/>
    <w:rsid w:val="005D063C"/>
    <w:rsid w:val="005E0523"/>
    <w:rsid w:val="005E104D"/>
    <w:rsid w:val="005F4B23"/>
    <w:rsid w:val="005F7516"/>
    <w:rsid w:val="00620DDB"/>
    <w:rsid w:val="00633EE0"/>
    <w:rsid w:val="00642438"/>
    <w:rsid w:val="0064500D"/>
    <w:rsid w:val="00645898"/>
    <w:rsid w:val="00665D49"/>
    <w:rsid w:val="006778C7"/>
    <w:rsid w:val="006A2048"/>
    <w:rsid w:val="006A209B"/>
    <w:rsid w:val="006B725B"/>
    <w:rsid w:val="007215D6"/>
    <w:rsid w:val="007749AB"/>
    <w:rsid w:val="00782B36"/>
    <w:rsid w:val="00782FE2"/>
    <w:rsid w:val="0079022A"/>
    <w:rsid w:val="007A2294"/>
    <w:rsid w:val="007A5EC9"/>
    <w:rsid w:val="007D3DCA"/>
    <w:rsid w:val="007E3DE8"/>
    <w:rsid w:val="008007C4"/>
    <w:rsid w:val="008046CA"/>
    <w:rsid w:val="00821589"/>
    <w:rsid w:val="008236B7"/>
    <w:rsid w:val="00840FA4"/>
    <w:rsid w:val="0089765D"/>
    <w:rsid w:val="008F276F"/>
    <w:rsid w:val="009126E4"/>
    <w:rsid w:val="00937537"/>
    <w:rsid w:val="00965AB6"/>
    <w:rsid w:val="009B126A"/>
    <w:rsid w:val="009B15C4"/>
    <w:rsid w:val="009C143F"/>
    <w:rsid w:val="009F0B97"/>
    <w:rsid w:val="00A043CF"/>
    <w:rsid w:val="00A11E8D"/>
    <w:rsid w:val="00A154B8"/>
    <w:rsid w:val="00A4659A"/>
    <w:rsid w:val="00A47111"/>
    <w:rsid w:val="00AA1289"/>
    <w:rsid w:val="00AC5463"/>
    <w:rsid w:val="00AC6DAA"/>
    <w:rsid w:val="00B136E8"/>
    <w:rsid w:val="00B25826"/>
    <w:rsid w:val="00B25B22"/>
    <w:rsid w:val="00B36B8B"/>
    <w:rsid w:val="00B751CE"/>
    <w:rsid w:val="00B75BBB"/>
    <w:rsid w:val="00B80EC1"/>
    <w:rsid w:val="00B96A94"/>
    <w:rsid w:val="00BA7B7E"/>
    <w:rsid w:val="00BD3D1C"/>
    <w:rsid w:val="00BF4BC7"/>
    <w:rsid w:val="00C1015C"/>
    <w:rsid w:val="00C11C15"/>
    <w:rsid w:val="00C13233"/>
    <w:rsid w:val="00C26BFB"/>
    <w:rsid w:val="00C811FA"/>
    <w:rsid w:val="00C91223"/>
    <w:rsid w:val="00C96F75"/>
    <w:rsid w:val="00CD4251"/>
    <w:rsid w:val="00D055BF"/>
    <w:rsid w:val="00D85E0E"/>
    <w:rsid w:val="00D87D2A"/>
    <w:rsid w:val="00D90839"/>
    <w:rsid w:val="00D946AD"/>
    <w:rsid w:val="00DA13E5"/>
    <w:rsid w:val="00DA3DD8"/>
    <w:rsid w:val="00DE3AC7"/>
    <w:rsid w:val="00E10F6C"/>
    <w:rsid w:val="00E5198E"/>
    <w:rsid w:val="00E54CEC"/>
    <w:rsid w:val="00E85436"/>
    <w:rsid w:val="00E94353"/>
    <w:rsid w:val="00EC0A8D"/>
    <w:rsid w:val="00ED4AEB"/>
    <w:rsid w:val="00ED6C07"/>
    <w:rsid w:val="00EE1388"/>
    <w:rsid w:val="00EE25C0"/>
    <w:rsid w:val="00F164A2"/>
    <w:rsid w:val="00F5489E"/>
    <w:rsid w:val="00F643BA"/>
    <w:rsid w:val="00FB2A14"/>
    <w:rsid w:val="00FE27EA"/>
    <w:rsid w:val="00FE32F6"/>
    <w:rsid w:val="00FE57CE"/>
    <w:rsid w:val="00FF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91A823"/>
  <w15:chartTrackingRefBased/>
  <w15:docId w15:val="{24F52B79-9B17-794F-A646-6B206CB6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6CA"/>
    <w:pPr>
      <w:spacing w:line="259" w:lineRule="auto"/>
    </w:pPr>
    <w:rPr>
      <w:kern w:val="0"/>
      <w:sz w:val="22"/>
      <w:szCs w:val="22"/>
      <w14:ligatures w14:val="none"/>
    </w:rPr>
  </w:style>
  <w:style w:type="paragraph" w:styleId="Heading1">
    <w:name w:val="heading 1"/>
    <w:basedOn w:val="Normal"/>
    <w:next w:val="Normal"/>
    <w:link w:val="Heading1Char"/>
    <w:uiPriority w:val="9"/>
    <w:qFormat/>
    <w:rsid w:val="00804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4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6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6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6CA"/>
    <w:rPr>
      <w:rFonts w:eastAsiaTheme="majorEastAsia" w:cstheme="majorBidi"/>
      <w:color w:val="272727" w:themeColor="text1" w:themeTint="D8"/>
    </w:rPr>
  </w:style>
  <w:style w:type="paragraph" w:styleId="Title">
    <w:name w:val="Title"/>
    <w:basedOn w:val="Normal"/>
    <w:next w:val="Normal"/>
    <w:link w:val="TitleChar"/>
    <w:uiPriority w:val="10"/>
    <w:qFormat/>
    <w:rsid w:val="00804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6CA"/>
    <w:pPr>
      <w:spacing w:before="160"/>
      <w:jc w:val="center"/>
    </w:pPr>
    <w:rPr>
      <w:i/>
      <w:iCs/>
      <w:color w:val="404040" w:themeColor="text1" w:themeTint="BF"/>
    </w:rPr>
  </w:style>
  <w:style w:type="character" w:customStyle="1" w:styleId="QuoteChar">
    <w:name w:val="Quote Char"/>
    <w:basedOn w:val="DefaultParagraphFont"/>
    <w:link w:val="Quote"/>
    <w:uiPriority w:val="29"/>
    <w:rsid w:val="008046CA"/>
    <w:rPr>
      <w:i/>
      <w:iCs/>
      <w:color w:val="404040" w:themeColor="text1" w:themeTint="BF"/>
    </w:rPr>
  </w:style>
  <w:style w:type="paragraph" w:styleId="ListParagraph">
    <w:name w:val="List Paragraph"/>
    <w:basedOn w:val="Normal"/>
    <w:uiPriority w:val="34"/>
    <w:qFormat/>
    <w:rsid w:val="008046CA"/>
    <w:pPr>
      <w:ind w:left="720"/>
      <w:contextualSpacing/>
    </w:pPr>
  </w:style>
  <w:style w:type="character" w:styleId="IntenseEmphasis">
    <w:name w:val="Intense Emphasis"/>
    <w:basedOn w:val="DefaultParagraphFont"/>
    <w:uiPriority w:val="21"/>
    <w:qFormat/>
    <w:rsid w:val="008046CA"/>
    <w:rPr>
      <w:i/>
      <w:iCs/>
      <w:color w:val="0F4761" w:themeColor="accent1" w:themeShade="BF"/>
    </w:rPr>
  </w:style>
  <w:style w:type="paragraph" w:styleId="IntenseQuote">
    <w:name w:val="Intense Quote"/>
    <w:basedOn w:val="Normal"/>
    <w:next w:val="Normal"/>
    <w:link w:val="IntenseQuoteChar"/>
    <w:uiPriority w:val="30"/>
    <w:qFormat/>
    <w:rsid w:val="00804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6CA"/>
    <w:rPr>
      <w:i/>
      <w:iCs/>
      <w:color w:val="0F4761" w:themeColor="accent1" w:themeShade="BF"/>
    </w:rPr>
  </w:style>
  <w:style w:type="character" w:styleId="IntenseReference">
    <w:name w:val="Intense Reference"/>
    <w:basedOn w:val="DefaultParagraphFont"/>
    <w:uiPriority w:val="32"/>
    <w:qFormat/>
    <w:rsid w:val="008046CA"/>
    <w:rPr>
      <w:b/>
      <w:bCs/>
      <w:smallCaps/>
      <w:color w:val="0F4761" w:themeColor="accent1" w:themeShade="BF"/>
      <w:spacing w:val="5"/>
    </w:rPr>
  </w:style>
  <w:style w:type="paragraph" w:styleId="Footer">
    <w:name w:val="footer"/>
    <w:basedOn w:val="Normal"/>
    <w:link w:val="FooterChar"/>
    <w:uiPriority w:val="99"/>
    <w:unhideWhenUsed/>
    <w:rsid w:val="00A15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4B8"/>
    <w:rPr>
      <w:kern w:val="0"/>
      <w:sz w:val="22"/>
      <w:szCs w:val="22"/>
      <w14:ligatures w14:val="none"/>
    </w:rPr>
  </w:style>
  <w:style w:type="character" w:styleId="PageNumber">
    <w:name w:val="page number"/>
    <w:basedOn w:val="DefaultParagraphFont"/>
    <w:uiPriority w:val="99"/>
    <w:semiHidden/>
    <w:unhideWhenUsed/>
    <w:rsid w:val="00A154B8"/>
  </w:style>
  <w:style w:type="paragraph" w:styleId="Header">
    <w:name w:val="header"/>
    <w:basedOn w:val="Normal"/>
    <w:link w:val="HeaderChar"/>
    <w:uiPriority w:val="99"/>
    <w:unhideWhenUsed/>
    <w:rsid w:val="00A15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4B8"/>
    <w:rPr>
      <w:kern w:val="0"/>
      <w:sz w:val="22"/>
      <w:szCs w:val="22"/>
      <w14:ligatures w14:val="none"/>
    </w:rPr>
  </w:style>
  <w:style w:type="character" w:customStyle="1" w:styleId="agcmg">
    <w:name w:val="a_gcmg"/>
    <w:basedOn w:val="DefaultParagraphFont"/>
    <w:rsid w:val="003D5CEC"/>
  </w:style>
  <w:style w:type="paragraph" w:customStyle="1" w:styleId="cvgsua">
    <w:name w:val="cvgsua"/>
    <w:basedOn w:val="Normal"/>
    <w:rsid w:val="003506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3DE8"/>
    <w:rPr>
      <w:color w:val="0000FF"/>
      <w:u w:val="single"/>
    </w:rPr>
  </w:style>
  <w:style w:type="character" w:styleId="FollowedHyperlink">
    <w:name w:val="FollowedHyperlink"/>
    <w:basedOn w:val="DefaultParagraphFont"/>
    <w:uiPriority w:val="99"/>
    <w:semiHidden/>
    <w:unhideWhenUsed/>
    <w:rsid w:val="00094B76"/>
    <w:rPr>
      <w:color w:val="96607D" w:themeColor="followedHyperlink"/>
      <w:u w:val="single"/>
    </w:rPr>
  </w:style>
  <w:style w:type="paragraph" w:styleId="NormalWeb">
    <w:name w:val="Normal (Web)"/>
    <w:basedOn w:val="Normal"/>
    <w:uiPriority w:val="99"/>
    <w:semiHidden/>
    <w:unhideWhenUsed/>
    <w:rsid w:val="00D85E0E"/>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B75BBB"/>
    <w:pPr>
      <w:spacing w:before="480" w:after="0" w:line="276" w:lineRule="auto"/>
      <w:outlineLvl w:val="9"/>
    </w:pPr>
    <w:rPr>
      <w:b/>
      <w:bCs/>
      <w:sz w:val="28"/>
      <w:szCs w:val="28"/>
    </w:rPr>
  </w:style>
  <w:style w:type="paragraph" w:styleId="TOC2">
    <w:name w:val="toc 2"/>
    <w:basedOn w:val="Normal"/>
    <w:next w:val="Normal"/>
    <w:autoRedefine/>
    <w:uiPriority w:val="39"/>
    <w:unhideWhenUsed/>
    <w:rsid w:val="00B75BBB"/>
    <w:pPr>
      <w:spacing w:after="0"/>
    </w:pPr>
    <w:rPr>
      <w:b/>
      <w:bCs/>
      <w:smallCaps/>
    </w:rPr>
  </w:style>
  <w:style w:type="paragraph" w:styleId="TOC1">
    <w:name w:val="toc 1"/>
    <w:basedOn w:val="Normal"/>
    <w:next w:val="Normal"/>
    <w:autoRedefine/>
    <w:uiPriority w:val="39"/>
    <w:semiHidden/>
    <w:unhideWhenUsed/>
    <w:rsid w:val="00B75BBB"/>
    <w:pPr>
      <w:spacing w:before="360" w:after="360"/>
    </w:pPr>
    <w:rPr>
      <w:b/>
      <w:bCs/>
      <w:caps/>
      <w:u w:val="single"/>
    </w:rPr>
  </w:style>
  <w:style w:type="paragraph" w:styleId="TOC3">
    <w:name w:val="toc 3"/>
    <w:basedOn w:val="Normal"/>
    <w:next w:val="Normal"/>
    <w:autoRedefine/>
    <w:uiPriority w:val="39"/>
    <w:semiHidden/>
    <w:unhideWhenUsed/>
    <w:rsid w:val="00B75BBB"/>
    <w:pPr>
      <w:spacing w:after="0"/>
    </w:pPr>
    <w:rPr>
      <w:smallCaps/>
    </w:rPr>
  </w:style>
  <w:style w:type="paragraph" w:styleId="TOC4">
    <w:name w:val="toc 4"/>
    <w:basedOn w:val="Normal"/>
    <w:next w:val="Normal"/>
    <w:autoRedefine/>
    <w:uiPriority w:val="39"/>
    <w:semiHidden/>
    <w:unhideWhenUsed/>
    <w:rsid w:val="00B75BBB"/>
    <w:pPr>
      <w:spacing w:after="0"/>
    </w:pPr>
  </w:style>
  <w:style w:type="paragraph" w:styleId="TOC5">
    <w:name w:val="toc 5"/>
    <w:basedOn w:val="Normal"/>
    <w:next w:val="Normal"/>
    <w:autoRedefine/>
    <w:uiPriority w:val="39"/>
    <w:semiHidden/>
    <w:unhideWhenUsed/>
    <w:rsid w:val="00B75BBB"/>
    <w:pPr>
      <w:spacing w:after="0"/>
    </w:pPr>
  </w:style>
  <w:style w:type="paragraph" w:styleId="TOC6">
    <w:name w:val="toc 6"/>
    <w:basedOn w:val="Normal"/>
    <w:next w:val="Normal"/>
    <w:autoRedefine/>
    <w:uiPriority w:val="39"/>
    <w:semiHidden/>
    <w:unhideWhenUsed/>
    <w:rsid w:val="00B75BBB"/>
    <w:pPr>
      <w:spacing w:after="0"/>
    </w:pPr>
  </w:style>
  <w:style w:type="paragraph" w:styleId="TOC7">
    <w:name w:val="toc 7"/>
    <w:basedOn w:val="Normal"/>
    <w:next w:val="Normal"/>
    <w:autoRedefine/>
    <w:uiPriority w:val="39"/>
    <w:semiHidden/>
    <w:unhideWhenUsed/>
    <w:rsid w:val="00B75BBB"/>
    <w:pPr>
      <w:spacing w:after="0"/>
    </w:pPr>
  </w:style>
  <w:style w:type="paragraph" w:styleId="TOC8">
    <w:name w:val="toc 8"/>
    <w:basedOn w:val="Normal"/>
    <w:next w:val="Normal"/>
    <w:autoRedefine/>
    <w:uiPriority w:val="39"/>
    <w:semiHidden/>
    <w:unhideWhenUsed/>
    <w:rsid w:val="00B75BBB"/>
    <w:pPr>
      <w:spacing w:after="0"/>
    </w:pPr>
  </w:style>
  <w:style w:type="paragraph" w:styleId="TOC9">
    <w:name w:val="toc 9"/>
    <w:basedOn w:val="Normal"/>
    <w:next w:val="Normal"/>
    <w:autoRedefine/>
    <w:uiPriority w:val="39"/>
    <w:semiHidden/>
    <w:unhideWhenUsed/>
    <w:rsid w:val="00B75BB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sp.org" TargetMode="External"/><Relationship Id="rId13" Type="http://schemas.openxmlformats.org/officeDocument/2006/relationships/hyperlink" Target="https://forms.cloud.microsoft/r/hMh99G5Z3T" TargetMode="External"/><Relationship Id="rId18" Type="http://schemas.openxmlformats.org/officeDocument/2006/relationships/hyperlink" Target="https://owl.purdue.edu/owl/research_and_citation/apa_style/apa_formatting_and_style_guide/in_text_citations_the_basics.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c.edu/study/colleges_schools/hrsm/for_the_community/feed-the-flock/?utm_source=chatgpt.com" TargetMode="External"/><Relationship Id="rId7" Type="http://schemas.openxmlformats.org/officeDocument/2006/relationships/endnotes" Target="endnotes.xml"/><Relationship Id="rId12" Type="http://schemas.openxmlformats.org/officeDocument/2006/relationships/hyperlink" Target="https://988lifeline.org" TargetMode="External"/><Relationship Id="rId17" Type="http://schemas.openxmlformats.org/officeDocument/2006/relationships/hyperlink" Target="https://blackboard.sc.edu/?new_loc=%2Fultra%2Forganizations%2F_1090762_1%2Fcl%2Foutlin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blackboard.sc.edu/?new_loc=%2Fultra%2Forganizations%2F_1090762_1%2Fcl%2Foutline" TargetMode="External"/><Relationship Id="rId20" Type="http://schemas.openxmlformats.org/officeDocument/2006/relationships/hyperlink" Target="https://sc.edu/about/offices_and_divisions/student_affairs/student-services/dean_of_students/student_care_and_outreach_team/basic_needs/?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hdd.sc.gov/office-mental-health/services/suicide-prevention/trainin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lackboard.sc.edu/?new_loc=%2Fultra%2Forganizations%2F_1090762_1%2Fcl%2Foutline" TargetMode="External"/><Relationship Id="rId23" Type="http://schemas.openxmlformats.org/officeDocument/2006/relationships/hyperlink" Target="https://docs.google.com/forms/d/e/1FAIpQLSfNWyhsL92ussv47L9cI2OEDmZ6f3rgszkKf2lBYiSFMTNaRg/viewform?usp=sharing" TargetMode="External"/><Relationship Id="rId10" Type="http://schemas.openxmlformats.org/officeDocument/2006/relationships/hyperlink" Target="https://sites.google.com/mha-sc.org/new-site/educational-programs?authuser=0" TargetMode="External"/><Relationship Id="rId19" Type="http://schemas.openxmlformats.org/officeDocument/2006/relationships/hyperlink" Target="https://sc.edu/about/offices_and_divisions/student_affairs/student-services/dean_of_students/student_care_and_outreach_team/basic_needs/?utm_source=chatgpt.com" TargetMode="External"/><Relationship Id="rId4" Type="http://schemas.openxmlformats.org/officeDocument/2006/relationships/settings" Target="settings.xml"/><Relationship Id="rId9" Type="http://schemas.openxmlformats.org/officeDocument/2006/relationships/hyperlink" Target="https://www.nami.org" TargetMode="External"/><Relationship Id="rId14" Type="http://schemas.openxmlformats.org/officeDocument/2006/relationships/hyperlink" Target="https://events.teams.microsoft.com/event/e6e75889-97f8-4415-951d-e9911166f453@4ff2ee0f-ef4c-4d6f-9415-2ec561083ff1" TargetMode="External"/><Relationship Id="rId22" Type="http://schemas.openxmlformats.org/officeDocument/2006/relationships/hyperlink" Target="https://docs.google.com/forms/d/e/1FAIpQLSfNWyhsL92ussv47L9cI2OEDmZ6f3rgszkKf2lBYiSFMTNaRg/viewform?usp=shar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CE0E7-139C-284F-A454-4C3133055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7</Pages>
  <Words>1703</Words>
  <Characters>9713</Characters>
  <Application>Microsoft Office Word</Application>
  <DocSecurity>0</DocSecurity>
  <Lines>80</Lines>
  <Paragraphs>22</Paragraphs>
  <ScaleCrop>false</ScaleCrop>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Veit</dc:creator>
  <cp:keywords/>
  <dc:description/>
  <cp:lastModifiedBy>Lindsey Veit</cp:lastModifiedBy>
  <cp:revision>127</cp:revision>
  <dcterms:created xsi:type="dcterms:W3CDTF">2026-06-30T17:14:00Z</dcterms:created>
  <dcterms:modified xsi:type="dcterms:W3CDTF">2026-10-05T18:44:00Z</dcterms:modified>
</cp:coreProperties>
</file>